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.NET Developer with over 11 years of experience building scalable applications. Expertise in C#, ASP.NET, SQL, MVC, and API integration. Strong background in system optimization, troubleshooting,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for the USAF legacy </w:t>
      </w:r>
      <w:r>
        <w:rPr>
          <w:rFonts w:asciiTheme="minorHAnsi" w:hAnsiTheme="minorHAnsi" w:cstheme="majorHAnsi"/>
          <w:b/>
          <w:bCs/>
          <w:lang w:val="en-US"/>
        </w:rPr>
        <w:t xml:space="preserve">Contract Writing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robust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USAF stakeholders and cross-functional teams to gather requirements and iterate on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queries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legacy systems to enhance application capabilities and reduce maintenance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integration testing and supported data migration for </w:t>
      </w:r>
      <w:r>
        <w:rPr>
          <w:rFonts w:asciiTheme="minorHAnsi" w:hAnsiTheme="minorHAnsi" w:cstheme="majorHAnsi"/>
          <w:b/>
          <w:bCs/>
          <w:lang w:val="en-US"/>
        </w:rPr>
        <w:t xml:space="preserve">CON-IT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software development and maintenance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during software development and data handling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industry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 and incorporated them into application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interfaces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implement features aligned with client specifications, improving overall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web technologies, promoting best practices for coding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effective sprint planning, reviews,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 and implemented effective data access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extend application functionalities and improve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with legacy software systems, ensuring seamless transitions to modern frameworks and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features 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maintainability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integration APIs, facilitating communication between various system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software updates and bug fixes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 in software response time through code refactoring and performance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MVC,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Docker,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Moq,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