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building dynamic web and mobile applications. Specialized in Webflow development and proficient in modern web technologies, focusing on creating high-quality UX-driven solutions for diverse clients.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Webflow, HTML, CSS, JavaScript,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Photoshop, InVision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Contentful, Sanity.io, WordPress, Airtable,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SEO Optimization, PageSpeed Insights, Schema Markup, Meta Tags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Workflow: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CI/CD, Agile/Scrum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client-facing law firm websites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design mockups into pixel-perfect, responsive implementations that adhered closely to the client's brand identity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Customized and managed complex CMS collections for multiple law firms, enabling easy client updates and ensuring dynamic content structured for optimal SEO performance across digital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QA testing across various devices and browsers, guaranteeing all delivered websites functioned seamlessly and met quality standards, contributing to increased client satisfaction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design and strategy, to integrate client feedback into development processes, which significantly improved the final product quality and client relations.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clients on modern web architecture best practices, particularly relating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online presence through tailored recommendations on performance and SEO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mockups and prototypes, ensuring visual alignment between design and functionality before initiating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client websites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improvements that enhanced site speed, responsiveness, and overall user experience, demonstrating proactive ownership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project documentation and style guides for web projects, fostering team coherence and continuity in ongoing development efforts while ensuring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web development practices, cultivating a knowledge-sharing environment that enhanced team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client meetings to understand project requirements and provide insights, which helped in shaping the user experience and defining project scopes more accurately.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tools and APIs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sites to enhance functionality, delivering custom solutions that fit client needs, from analytics tracking to payment processing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several websites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maintenance process and empowering clients with a more user-friendly interface for content updates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visually compelling, UX-focused digital experiences that not only met project requirements but also drove measurable results and increased client business performance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within web applications that enhanced user engagement and pushed the boundaries of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across scrum processes to deliver cutting-edge features using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pushing out new updates faster while ensuring quality is never compromised.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streamline backend operations, allowing for quick scaling and deployment of web solutions that significantly improved load times and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tests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software quality and facilitating easier integration of new features and updates without compromising existing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community, sharing best practices and tools developed from personal projects that encouraged collaboration and innovation outside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continuous integration practices, fostering a culture of collective accountability and excellence while mentoring junior team members in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backend services to reduce load times and improve the overall performance of web applications, ensuring a consistent and smooth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and resolved complex software bugs in production systems, quickly diagnosing root causes and implementing solutions that minimized downtime and user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deployment pipelines that enhanced productivity, allowing developers to focus on writing quality code rather than managing deployment environments manually.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data and various metrics to inform ongoing development, creating a feedback loop that guided future updates and improvements based on real user behavior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new technologies and frameworks within the team, advocating for advancements in coding practices that align with modern software development standards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code bases and development processes, ensuring that all projects adhered to corporate best practices and facilitating easier onboarding of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