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development professional with over 11 years of experience specializing in leading engineering teams, resource allocation, and high-quality technology implementations. Proficient in achieving engineering profitability, maintaining rigorous quality standards, and fostering talent retention.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Ruby on Rails,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SQLite,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Ansible,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Bitbucket, JIRA, Confluence, Slack, Visual Studio Code, Eclipse,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software engineering team at iVision to drive efficient software project delivery through meticulous resource estimation and allocation, ensuring adherence to project timelines while maintaining engagement and morale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strategies for onboarding and continuous professional development of engineering talent, leading to improved retention rates and enhanced team dynamics necessary for achieving high performance in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within the team and across departments by rapidly addressing roadblocks and escalations, which contributed to seamless project execution and enhanced engineering profitability.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security and quality standards in all engineering practices, allocating resources effectively to maintain a zero-defect policy in project deliveries that align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the latest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streamlining deployment processes, resulting in improved operational efficiencies and reduced time-to-market for software solutions delivered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accurate estimation frameworks and refined resource allocation processes, enabling the team to meet or exceed utilization targets while maximizing profitability during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adopting industry best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facilitate rapid feedback loops and iterative progress in software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Supervised ticket management and facilitated regular status updates with stakeholders, ensuring transparency throughout software development processes and quick resolution of bottlenecks impacting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applying in-depth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effectively optimize application architectures for improved performance and cost-efficiency.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ensuring a higher throughput of quality code releases and significantly faster recovery from errors during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recruitment processes by employing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WHO method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aiming to attract and hire high-caliber engineering talent aligned with iVision's mission and values, leading to stronger project execution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quality control checklists that guided engineering practices across teams, ensuring that best practices were consistently followed and maintained throughout all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project tracking and collaboration, enabling real-time visibility into project health and resource utilization metrics improving overall team accountability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thorough performance reviews and feedback sessions to drive team members' professional growth, aligning career development plans with organizational goals while ensuring high-engagement level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cross-functional team workshops to increase knowledge sharing and collaboration on engineering practices, fostering an inclusive culture of innovation that contributed to team success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web and mobile applications at Google,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systems were efficient, scalable, and aligned with the latest industry standards for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translate user needs into functional features,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enhanced usability and increased user engagement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applications, streamlining development and deployment processes while improving application modularity, thereby enhancing team productivity and collaboration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APIs that facilitated integration with various third-party services, ensuring seamless data flow and functionality, whilst adhering to strict security and performance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of junior developers, promoting best practices in coding standards while driving innovation and fostering a culture of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applications to identify and resolve issues quickly, ensuring an optimal user experience and maintaining minimal downtime in production environments after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enhance scalability and performance of applications by integrating advanced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elevated Google’s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liaison between engineering and project management teams to ensure timely completion of deliverables while balancing technical requirements with project goals and company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focused on onboarding practices aimed at improving the productivity of new hires, integrating software engineering principles consistent with Google’s culture of innovation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and management of database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improving the speed of data retrieval operations vital for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bug tracking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prioritize and manage tasks effectively, thereby optimizing workload distribution and fostering teams' accountability in delivering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open lines of communication with stakeholders to provide updates on project progress and promptly address any emerging concerns, thereby maintaining alignment between engineering outputs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