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building web and mobile applications. Proven abilities in driving architecture discussions, contributing to core systems, and translating business objectives into technical solutions that enhance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Go, Java,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Vue.js, Angular, Svelte,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MySQL, GraphQL,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CI/CD Pipelines, Git, Jenkins, Terraform, AWS,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core codebase at iVision, ensuring scalable solutions for complex system architecture while integrating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more dynamic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around evolving technical solutions, balancing system requirements, business needs, and team capabilities through collaboration with stakeholders and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 with frontend applications, enhancing the performance and maintainability of backend systems, while adhering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raise the level of code reliability and agility, allowing developers to catch errors during development while improving long-term system flexibility and scalability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data-fetching strategies, significantly easing the process of integration and real-time updates within applications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discussions, contributing technical insights to onboard strategic decisions and helping ensure the practical implementation of new features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refactoring existing code, driving a culture of code health and maintainability, while training peers on best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mentoring sessions within the team, sharing knowledge on technical architecture, deployment, and design principles to create a high-performing, cohesive engineering environment for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Istanbul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culture of test-driven development (TDD) and ensuring robust application stability and performance under various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and manage applications, ensuring seamless scaling and integration with third-party APIs while adhering to security protocols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development and operational processes, optimizing the CI/CD pipeline for faster delivery cycles and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adopting new technologies and best practices to evolve the development workflow, fostering an environment of continuous improvement and agile methodologies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Dissected complex challenges involving unclear requirements and devised efficient, high-performance solutions while maintaining open communication with all stakeholders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contributed to a knowledge base that enhances the onboarding process for new team members and provides a reference library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hackathons within the company to foster innovation and explore new technologies, methodologies, and tools, enhancing personal learning and 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high-performance solutions that drive user engagement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architecture discussions focused on system scalability and flexibility,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 development and feature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projects for better type safety and maintainability, positively impacting code review cycles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bridge between development and operations teams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deployment flows and minimizing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performance bottlenecks in legacy systems, proposing and executing optimizations that led to more robust and efficient application architectures by utilizing effective database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requirements and timelines, ensuring alignment between engineering capabilities and business objectives, thus influencing key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engineers, providing guidance on architectural choices and encouraging innovative problem-solving approaches that align with Google's development ethos.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codesprints focused on knowledge sharing and collaborative problem-solving, effectively utilizing existing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features and search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enabling greater flexibility and independent deployment of various system components, thus improving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developer experience by actively participating in the setup and management of development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with a focus on accessibility and usability,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responsive, user-friendly design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peer code comprehensively for quality assurance, suggesting improvements and ensuring adherence to coding standards and effective use of cloud technologies in product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