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results-oriented software engineer with 11 years of comprehensive experience in developing web and mobile applications, specializing in backend systems with Node.js and TypeScript. Proven track record in leading microservices architecture and implementing innovative solutions in the fintech and crypto domains. Strong collaborator, dedicated to maintaining best practices in software development and enhancing product reliability through a structured approach to deliver scalable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Node.js, TypeScript, Java, Go, C#, C++, Python,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NestJS, Angular, Angular Material, Express.js, Spring Boot, Django, Flask, React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Redis, Firebase, Cassandra, Oracle,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Google Cloud, AWS, Azure, Kubernetes, Docker, GitLab CI/CD, Terraform,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Tools:</w:t>
      </w:r>
      <w:r w:rsidRPr="009C6822">
        <w:rPr>
          <w:rFonts w:ascii="Roboto Light" w:eastAsia="Roboto Light" w:hAnsi="Roboto Light" w:cs="Roboto Light"/>
          <w:sz w:val="20"/>
          <w:szCs w:val="20"/>
        </w:rPr>
        <w:t xml:space="preserve"> JUnit, Jest, Mocha, Chai, Postman, Selenium, Cypress, SonarQube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architecture and development of complex backend financial platforms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resilience and performance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to support major client transactions.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product managers to deliver new features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focusing on building scalable products and fostering a client-centric development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Embedded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crypto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into existing platforms, leveraging new technologies to allow clients to integrate both fiat and crypto operations within a singular system, enhancing user experience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the software deployment process and increasing deployment frequency while maintaining high availability of services with minimal downtime.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unit, integration, and system level tests to ensure high code quality and reduce production bugs,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JavaScript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Harnessed cloud capabilities specifically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management of containerized applications and optimized resource allocation across multiple clusters.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Communicated effectively with stakeholders, creating a transparent environment for project updates and timeline adjustments that align with organizational goals and product launch schedules.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database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query performance and data integrity through effective schema design and indexing strategies to support robust analytics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to uphold quality standards and mentor junior developers, sharing knowledge on best practices for server-side development and enhancing team capabilities in various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learning of blockchain technologies and their applications within the financial sector, keeping the team informed on industry trends and potential future applications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crypto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innovations.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team discussions on architectural decisions, advocating for best practices in software engineering and emphasizing the importance of security in financial applications to meet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to enhance team capabilities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driving continuous improvement in product development processes while fostering a collaborative team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performance metrics to identify bottlenecks and applied optimization strategies including caching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response times for client transactions.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risk management discussions focused on compliance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fintech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sector, ensuring that all development initiatives adhere to regulatory standards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internal tools that streamline operational processes and task management for cross-departmental functions, enhancing overall productivity and team collaboration.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performance and user interface with high availability and maintaining robust backend structures for various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a team of engineers and designers to design, develop, and maintain a high-volume ecommerce platform,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the frontend and ensuring smooth user interactions and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database features and optimized query performance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working with data retrieval and transaction logic that ensured data consistency and integrity for user-centric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 code reviews and provided feedback maintaining high coding standards while identifying opportunities for refactoring and improving legacy systems in line with technology advancements.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stand-ups and sprint planning meetings to drive agile product development cycles, facilitating effective communication and proactive issue resolution to achieve project milestones.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DevOps tools, configuring deployment pipelines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containerizing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a reduction in deployment time and increased reliability of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API integrations with third-party services, maintaining documentation and ensuring thorough testing to provide seamless connections and functionality for diverse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QA to establish testing protocols and frameworks,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automated testing, resulting in higher user satisfaction and reduced bug rates post-launch.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software engineers on best practices for software development and fostered an environment of collaboration focused on continuous learning and team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managers to refine requirements and translate project specifications into actionable development tasks, fostering a culture of responsiveness and adaptive problem-solving.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authentication and authorization mechanisms, enhancing the security of applications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related technologies for user management and protection of sensitive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evolution of coding standards and architectural decisions by researching emerging technologies and programming languages, significantly impacting project outcomes and team efficiency.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