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Tech - Staff AI Engineer with over 11 years of experience in software development specializing in AI systems, machine learning, and scalable architecture for web and mobile applications. Proven expertise in delivering production-grade AI solutions with a focus on reliability and performance optimization. Hands-on experience in orchestration patterns and observability frameworks, facilitating enhanced clinical workflows and operational efficiencies.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Java, JavaScript, TypeScript, R, Go,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PyTorch, Keras, scikit-learn, Pandas, NumPy, OpenAI GPT, HuggingFace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MLOps:</w:t>
      </w:r>
      <w:r w:rsidRPr="009C6822">
        <w:rPr>
          <w:rFonts w:ascii="Roboto Light" w:eastAsia="Roboto Light" w:hAnsi="Roboto Light" w:cs="Roboto Light"/>
          <w:sz w:val="20"/>
          <w:szCs w:val="20"/>
        </w:rPr>
        <w:t xml:space="preserve"> Docker, Kubernetes, CI/CD, Jenkins, Airflow, Terraform, Git,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&amp; Orchestration:</w:t>
      </w:r>
      <w:r w:rsidRPr="009C6822">
        <w:rPr>
          <w:rFonts w:ascii="Roboto Light" w:eastAsia="Roboto Light" w:hAnsi="Roboto Light" w:cs="Roboto Light"/>
          <w:sz w:val="20"/>
          <w:szCs w:val="20"/>
        </w:rPr>
        <w:t xml:space="preserve"> Apache Kafka, RabbitMQ, SQL, NoSQL, MongoDB, Postgres,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Logging:</w:t>
      </w:r>
      <w:r w:rsidRPr="009C6822">
        <w:rPr>
          <w:rFonts w:ascii="Roboto Light" w:eastAsia="Roboto Light" w:hAnsi="Roboto Light" w:cs="Roboto Light"/>
          <w:sz w:val="20"/>
          <w:szCs w:val="20"/>
        </w:rPr>
        <w:t xml:space="preserve"> Prometheus, Grafana, Splunk, New Relic, Sentry, ELK Stack, DataDog, AppDynamics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ML-driven models for clinical workflows, ensuring reliable performance in production environments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preprocessing and feature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reliable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Agent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establishing standards for safety and governance across multi-agent systems to improve operational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core agent runtime architectures, incorporating sophisticated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that increased processing speeds while maintaining reliability and output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that integrated logging and monitoring, facilitating rapid incident resolution during model deployment and operational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evaluation frameworks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enabling systematic validation of model performance and adjustments based on real-world feedback from clinical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environment of continuous improvement by integrating cost awareness mechanisms into AI systems, aligning development practices with business objectives to ensure operational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development of reinforcement learning applications by defining and enforcing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safety policies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regulatory standards in AI systems used in healthcare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optimize model retraining and drift detection processes, enhancing the accuracy and reliability of AI applications deployed in live clinical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protocols for effective model versioning and metadata capture, ensuring robust experiment tracking necessary for reproducibility in AI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evaluation suites that integrated online monitoring with offline evaluations, significantly enhancing the validation process for newly deployed AI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ingestion and orchestration, facilitating improved workflows across multiple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 multi-layered approach to runtime safety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audit trails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diligence in operations and reliable governance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outputs and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proactive debugging strategies,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full trace capabilities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supported rapid identification and resolution of workflow inconsistencies during AI model execution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establish clear tool-call contracts, enforcing timeouts and failure modes, ensuring predictability within complex AI workflows and enhancing overall system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cross-training sessions to elevate team capabilities in AI practices, fostering a culture of innovation and knowledge-sharing across development teams for improved collaboration.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enhancing user engagement through intuitive designs and seamless interactive features underpinned by solid back-end structures.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data storage solutions,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high-performance data retrieval and efficient data management across diverse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increasing delivery speed and reducing the potential for human error in code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team-oriented environment to conduct code reviews and refactoring sessions, maintaining high coding standards while fostering collaboration and team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RESTful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enabling seamless front-end and back-end interactions while prioritizing performance and security in API communications.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migration projects to modern frameworks,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maintainability, user experience, and performance optimization of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agile sprint cycles, participating in daily standups and retrospectives, ensuring projects stayed on track while adapting quickly to changing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documentation for frameworks and procedures, facilitating smoother onboarding and providing a robust knowledge base for future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logging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vastly improving system observability and aiding in the rapid identification of application performance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efficiency by optimizing database queries, resulting in increased loading speeds and overall improved user satisfaction with deployed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owners to translate business requirements into technological specifications, creating actionable plans for implementation that aligned with overall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testing initiatives to gather feedback, utilizing insights to iteratively refine application functionality and improve user experience across various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