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in leading high-performing teams, focusing on developing innovative web and mobile applications. Proven track record in software design, development, and mentoring engineers, aligning team solutions with strategic business goals. Adept in utilizing Agile methodologies and fostering an inclusive team culture that promotes creativity and efficiency in delivering impactful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 Flask,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Server, Oracle, MySQL, MongoDB, PostgreSQL,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Tools:</w:t>
      </w:r>
      <w:r w:rsidRPr="009C6822">
        <w:rPr>
          <w:rFonts w:ascii="Roboto Light" w:eastAsia="Roboto Light" w:hAnsi="Roboto Light" w:cs="Roboto Light"/>
          <w:sz w:val="20"/>
          <w:szCs w:val="20"/>
        </w:rPr>
        <w:t xml:space="preserve"> Agile, Scrum, Kanban, DevOps, Continuous Integration, Continuous Delivery,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backend software development team at iVision, empowering team members to embrace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prioritize continuous improvement while delivering high-quality software solutions aligned with business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 delivery by collaborating closely with the Product Owner, defining clear roadmaps that set expectations for the team while ensuring that all dependencies were managed effectively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identify their potential, creating individualized development plans that fostered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data structures, while promoting a culture of knowledge sharing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system performance while effectively managing resource allocation and ensuring high availability for enterprise-level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promoting adherence to the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the team’s codebase remained clean, efficient, and easily maintainable while minimizing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query performance and implement complex data handling scenarios, enhancing data retrieval speeds and supporting business-critical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to stay ahead of industry trends, including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was always informed and equipped to tackle emerging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comprehensive testing strategies that improved software quality and reliability while significantly reducing production defects and enhancing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inclusive culture by implementing team-building and feedback sessions, resulting in increased team cohesion, creativity, and the ability to find innovative solutions to complex technical challenges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response times by 30% through rigorous profiling and optimization of the backend code,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troubleshoot issues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cross-functional teams to coordinate delivery schedules, manage agile sprints effectively, and ensure total alignment with organizational goals while minimizing bottlenecks across interdependencies.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the team, leading to enhanced collaboration between development and operations divisions, which streamlined the deployment process and reduced time-to-market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ensured alignment with high-level corporate strategies by consistently communicating progress and challenges to senior stakeholders, reinforcing transparency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efficient APIs for external integrations, relying on industry best practices to empower partners with robust functionalities while maintaining compliance with data protection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at Google, refining my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actively contributing to the design and implementation of innovative software solutions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senior developers to build and maintain complex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sustainable and scalable solutions that effectively handled high-volume traffic and user interactions smoothly.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by participating in design discussions, sharing insights on the adoption of emerging technologies, and identifying opportunities for product enhancements that drove impactful business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for interns and junior engineers, fostering a learning environment where knowledge transfer was prioritized, and younger team members were encouraged to develop their technical skills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enhancing product performance while supporting automated scaling and ensuring seamless user experiences across various digital channels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constantly striving to fine-tune the development process, which led to improved code quality and enhanced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software to improve maintainability and scalability, leveraging design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respond more flexibly to changing business needs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critical technical challenges within complex software architectures, leveraging analytical problem-solving skills and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efficiency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teams, implementing frameworks that improved sprint planning, execution, and retrospective processes leading to well-structured, adaptive workflows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debugging and testing guides that enhanced team confidence during development phases,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robustness and reliability at all stages of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integration of open-source contributions into projects, providing opportunities for the team to engage with community-driven solutions and benefit from the latest technological advancements in the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learning, attending workshops and tech conferences to refine my programming skillset, actively exploring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low-code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AI-enhanced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shaped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