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web and mobile applications. Proficient in full software development lifecycle (SDLC), with a strong focus on C# and Java, React, and microservices architecture. Proven track record collaborating with cross-functional teams to deliver high-quality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Java, Python, JavaScript, TypeScript, SQL,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Vue.js, Angular, ASP.NET, Spring Boot, Django, Node.js,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MySQL, MongoDB, PostgreSQL, RESTful APIs, GraphQL, Entity Framework, Hibernate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AWS, Azure, CircleCI,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TDD, Continuous Integration, Continuous Deployment, Microservices Architecture, Design Patterns, Code Review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several software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adherence to the highest standards of coding practices and application security while maintaining comprehensive documentation for future reference.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project managers and developers to determine project specifications, resulting in clear understanding of requirements through the creation of detailed technical specifications and effective communication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intuitive and responsive user interfaces, implementing reusable components that enhanced the overall user experience across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code reviews and provided mentorship to junior developers, fostering a collaborative environment that encouraged learning and professional growth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principles which improved the scalability and maintainability of existing applications, aligning efficiently with industry trends and the evolving needs of the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system testing and troubleshooting for completed code modules with keen attention to detail, ensuring software functionality matched design specifications before deployment 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facilitating seamless integration between frontend and backend components, resulting in efficient data retrieval methods and improved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 meetings and sprint planning sessions, utilizing Agile methodologies to meet project deadlines while adapting to evolving requirements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QA teams to identify defects, aiding in the establishment of robust testing protocols that ensured high-quality software releases and user satisfaction post-deployment.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front-end and back-end development efforts,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server-side logic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and retrieve stored data efficiently during application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deployment of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process, which provided scalability and load balancing, enhancing overall resource utilization and application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codebase changes and enable collaboration among team members, ensuring a streamlined workflow and effective issue tracking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to deliver high-quality software solutions, focusing on client needs, timely project delivery, and continuous feedback for ongoing improvement throughout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cloud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host and manage applications, enhancing deployment processes while implementing necessary security measures to protect sensitive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cross-team collaboration to roll out application changes, providing input into architecture decisions that aligned with organizational goals and enhanced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a fast-paced environment, ensuring systems met evolving business requirements while adhering to best practices and performance benchmarks.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user-centric applications, creating engaging user experiences that integrated effectively with backend services and maintained a seamless flow of information.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translate design specifications into functional code, maximizing application usability and ensuring adherence to wireframes and design principles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including unit and integration tests, utilizing frameworks that improved code reliability and ensured robust performance before code was deployed.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 such as daily scrums and sprint retrospectives, fostering an environment of transparency and continuous improvement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integration of third-party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efficient data interactions with external platforms while maintaining application performance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extensive documentation for systems architecture, APIs, and code specifications, providing clarity for future developers and enhancing project onboarding processes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by conducting coding sessions and knowledge-sharing workshops, cultivating an environment of growth and knowledge exchange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database design and performance optimization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application query response times and user satisfaction across all customer touchpoints.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automation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implement continuous integration and deployment pipelines, resulting in faster delivery cycles and reliable software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and decision-making processes to ensure system design was aligned with organizational business strategies and industry trends, enhancing the innovative capacity of delivered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through the entire software development lifecycle from requirements gathering to deployment, refinement, and maintenance, ensuring comprehensive coverage of user needs and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