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Staff/Senior Full Stack Engineer with over 11 years of experience in software development, proficient in a variety of languages and technologies. Specialized in building robust web and mobile applications with a passion for leveraging cutting-edge solutions to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React, Node.js,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Git,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Frameworks:</w:t>
      </w:r>
      <w:r w:rsidRPr="009C6822">
        <w:rPr>
          <w:rFonts w:ascii="Roboto Light" w:eastAsia="Roboto Light" w:hAnsi="Roboto Light" w:cs="Roboto Light"/>
          <w:sz w:val="20"/>
          <w:szCs w:val="20"/>
        </w:rPr>
        <w:t xml:space="preserve"> Jest, Mocha, Jasmine, Cypress,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implementation, and deployment of several cutting-edge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engagement through modern frameworks and libraries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optimize algorithms and software tools for vehicle diagnostics, ensuring high performance and scalability while adhering to best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complex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increased software reliability and reduced error rates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front-end functionalities and optimizing response times to enhance user satisfaction and engagement by utilizing efficient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reducing software release cycles while promoting team collaboration and communication throughout the Agile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specifications and project documentation, enhancing knowledge transfer and ensuring alignment across teams regarding functionality, coding standards, and project objectives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improvement initiatives by brainstorming and implementing innovative software solutions to improve the user experience, leading to an extended reach and impact on diagnostic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technical best practices and software design patterns, fostering a culture of knowledge sharing and professional growth within the engineering team. Encouraged adaptability to new technologies and approaches as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performance metrics to iterate on product features and workflows, further solidifying product reliability while aligning with customer needs and market trends in automotive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that included unit testing and integration testing,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improved code quality and satisfaction for end-users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focusing on scalability, code quality, and maintainability, which helped to create a shared understanding of coding standards and improved overall team performance and codebase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architectural design of applications, leveraging best practices in microservices and serverless architectures to ensure efficient resource utilization and enhanced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modern frontend technologies that align with the company’s mission of automating vehicle diagnostics, successfully optimizing development efforts, and creating an intuitive user interface tailored for both technicians and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the transition to a more agile workflow, effectively adopting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which enhanced collaboration within the teams and ensured timely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workshops and knowledge transfer sessions, exchanging insights about the evolving trends in the automotive software ecosystem and their implications for future product developments.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embedded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conception to deployment, achieving substantial enhancements in user engagement through meticulous interface designs and comprehensive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software requirements while translating them into technical specifications, ensuring all stakeholder needs and expectations were met with precision.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thorough integration with front-end applications while promoting best practices in API development and optimizing data handling processes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performance tests on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minimizing response times and ensuring user-friendly interfaces across various devices navigating complexities of web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 cycle processes, driving successful implementation of coding practices, testing protocols, and deployment strategies that resulted in the efficient rollout of multiple high-impact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which simplified deployment processes and improved development productivity across various teams while facilitating smoother integration and collaboration in code disputes.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an internal tool that automated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decreased manual testing efforts and increased application reliability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their technical growth while improving the overall development ecosystem in a fast-paced environment focused on innovation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migration of existing services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optimizing scalability while promoting the efficient resource allocation needed to support company growth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APIs with clear specifications, ensuring cohesive communication and collaboration between teams while enhancing the overall development process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feedback sessions and retrospectives to continuously improve processes and foster an environment of innovation and accountability, aligning with organizational goals of product excellence and team synergy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regular knowledge-sharing sessions with cross-functional teams, strengthening interpersonal connections and aligning team objectives, which promoted a thriving environment conducive to learning and mutual understanding.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