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developing innovative web and mobile applications. Expert in designing and architecting high-performance and responsive user interfaces. Proficient in collaborating with cross-functional teams to deliver seamless solutions using the latest AI technologies. Demonstrated ability to drive complex projects from inception through to completion, ensuring continuous improvement through analytics and user feedback.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ClojureScript, HTML5, CSS3,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Angular, Svelte,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Apollo Client, Zustand, Recoil,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Webflow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Storybook, Lighthouse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Version Control (Git), Accessibility (WCAG)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multiple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while ensuring a seamless experience through rigorous A/B testing and user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front-end systems that incorporated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data-fetching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efficiency and responsiveness for end-users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managers to develop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(UI) designs, ensuring the applications met both aesthetic and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improvement strategies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developmental processes, focusing on areas that enhanced user experience and minimized friction points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modular, maintainable style systems that improved UI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ensure uniformity in design, significantly reducing redundant work and enhancing team productivity across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coding standards and best practices within the team, fostering a culture of collaborative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helping them advance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promoting knowledge sharing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insights and feedback, tailoring solutions to better meet their needs and drive acceptance of product features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inefficiencies within existing systems and proposed tech solutions to mitigate technical debt, enhancing overall application performance and maintainability within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projects that scaled to millions of concurrent users, leveraging best practices in performance optimization and applying advanced frontend techniques for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to align project outcomes with organizational objectives, ensuring that development efforts closely supported business goals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accessibility standards (WCAG), ensuring that all applications were inclusive and usable for diverse user bases, which was key for compliance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interactivity and responsiveness, keeping users engaged through dynamic updates without full page reloads.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influence the adoption of new tools and methods, driving innovation in product features and operational processes across various application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application performance while adhering to modern development practices and methodologies for efficient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Scrum meetings, promoting collaboration across teams and ensuring the alignment of project deliverables with stakeholder expectations, thereby enhancing team productivity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front-end architecture by integrating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boosting testing coverage and code quality, ensuring a robust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layout strategies with a strong emphasis on responsive design principles, allowing applications to function seamlessly across multiple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user feedback through direct interaction and usability testing, refining applications in iterative cycles to ensure that end-user needs were consistently met and exceeded, driving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integration and retrieval, enhancing speed and efficiency for user transactions within web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design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user testing workflows, enabling quick iterations based on feedback and significantly reducing project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deployment of applications using CI/CD practices, focusing on automated testing and deployment strategies that improved response to market demands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 to ensure best practices were adhered to, fostering a culture of continuous improvement and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mentoring, facilitating knowledge transfer and skill enhancements focusing on effective practices in UX design and technical stack management, driving team collaboration and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user interfaces based on analytic data, which involved integrating new features that were data-driven and responsive to actual user usage patterns, improving overall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on-call support for applications post-launch, addressing user feedback promptly and refining functionalities based on operational insights, leading to reduced issue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