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leading backend development and cloud-based systems, with a strong focus on NodeJS, Python, and Kubernetes. Adept at collaborating across teams to deliver high-quality, scalable, and efficient software solutions, demonstrating exceptional problem-solving skills and a passion for predictive data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Python, Go, JavaScript, TypeScript,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Express.js, Django, Flask, Spring Boot, GraphQL, Socket.IO,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Redis, Cassandra,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Terraform, Ansible,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AWS, Azure, GCP, Apache Spark, Apache Flink, ETL, S3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backend systems at iVision, focusing on high-availability architectures that support thousands of concurrent users and data streams, fostering innovation and collaboration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sports analytics data into various frontend applications, ensuring reliability and performance through thorough testing and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services to improve performance and reduce latency,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stream processing, which significantly enhanced the responsiveness of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team mentorship, establishing a culture of feedback and continuous improvement while enforcing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across backend development teams to enhance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a robust observability stack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backend services, leading efforts to proactively identify and resolve performance bottlenecks and maintain high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translate them into effective technical solutions, demonstrating adaptability and effective communication skills while prioritizing user needs for analytical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cost optimization strategies in AWS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auto-scaling and budgeting tools, ensuring efficient resource use while supporting the infrastructure needs of expanding analytics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tools, streamlining development workflows and enabling other engineering teams to integrate backend services smoothly, showcasing strong problem-solving and development capabilities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establish tech roadmaps and strategic long-term plans, integrating industry trends and technological advancements to ensure the company maintains its competitive edge in sports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efficiency and system reliability during scaling efforts while facilitating standardization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data scientists and analytics teams to refine processing algorithms and enhance data accuracy for predictive analytics models, ensuring the delivery of exquisite products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migrating on-premise systems to cloud-native environments, focusing on achieving a 12-factor app design methodology that optimized team collaboration and productivity, leveraging modern Agile practices throughout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engineering, encouraging knowledge sharing that increased team effectiveness and delivery capabilities while emphasizing the importance of professional development and lifelong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frameworks to bolster application security and reduce potential vulnerabilities,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scenarios that improved overall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system performance metrics and user feedback to iterate on features rapidly, committing to an agile mindset that embraced change and rapid prototyping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serving over a million active users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robust security for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 that facilitated greater consistency and reproducibility in application testing and deployment processes, reducing setup times and improving team productivity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successfully deliver large-scale projects, showcasing abilities in stakeholder management and coordination, leading to successful project completion and client satisfaction on high-impact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creation of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deployments and infrastructure management for services that supported global application scaling and resilience during peak load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using messaging queues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 across applications and improving system reliability for real-time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logging and monitoring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elevating operational visibility and enabling proactive approaches to incident management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efficiencies through hands-on production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AWS, utilizing serverless architecture and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performance and reduce costs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software engineers in software development methodologies and best practices, fostering a culture of learning and professional development within the team that resulted in elevated skills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efforts to define architecture and standards for building scalable web applications, ensuring adherence to essential best practices that promote maintainability and ease of use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next-generation sports analytics application,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sophisticated predictive algorithms to enhance user experience and improve feature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retrieval, minimizing bandwidth usage and improving response times while enabling clients to get tailored data queries straight from analytics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after-hours hackathons to promote internal innovation, creating prototypes that explored new functionalities for existing products, while showcasing adaptability to fast-paced project demands and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