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engineering professional with 11 years in developing sophisticated web and mobile applications. Strong expertise in AI-driven software development, systems architecture, and passionate about mentoring engineers while enhancing product experiences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Django, Spring Boot, Node.js, Flask, Vue.js,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DBT, BigQuery, Apache Spark, Apache Kafka, Airflow, Fivetran, Amazon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Bdd, Microservices, Event-driven architecture, Observability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 scalable AI-driven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integrate advanced analytics across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engineers on best practices for coding standards, testing, and CI/CD pipelines while fostering a culture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for core features, ensuring reliability with automated test suites integrated into the CI/CD processes, aiming for higher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security, and facilitating easier deployments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while driving responsive design and improving access to critical healthcare resources for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observability and reliability, led initiatives in enhancing system monitoring through logging frameworks and alerting tools, significantly reducing incident response times and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system design discussions to elevate team capabilities and architectural decisions, shaping best practices and facilitating effective cross-team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AI technologies to accelerate development processes, influencing the direction of product capabilities and driving innovations in healthcare solutions shared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warehousing solutions to develop efficient ETL processes for transforming large datasets into actionable insights crucial for health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develop an understanding of needs, translating them into technology solutions that improved product features and functionalities within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practices to the team that can enhance productivity and align with strategic goals across product lines, resulting in better alignment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ensuring compliance with industry regulations, including HIPAA and SOC2, to protect sensitive health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regular knowledge-sharing sessions to upskill team members on modern development tools and methodologies, promoting a continuous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optimize cloud infrastructure for application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cost efficiency associated with health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interdepartmental teams to streamline communication, ensuring efficient project delivery and alignment of engineering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adhering to modern software development methodologies and technical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applications with robust APIs that facilitated efficient data exchange and integration within healthcare systems, reinforcing better patient care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from concept to deployment, ensuring the alignment of technical specifications with business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solutions by implementing new features and enhancements based on user feedback, employing continuous integration pipelines to streamline deployments and updates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refactoring codebase, applying optimization techniques, and conducting regular performance monitoring sessions to align with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highlighting new product features, architectural changes, and ongoing initiatives influencing team goals and project timelines positively, thus enhancing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DevOps practices within the team, focusing on CI/CD and infrastructure automation to improve release cycles and overall software delivery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warehouses,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solutions that efficiently processed and analyzed clinical data for improved reporting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all software features and processes, contributing to better knowledge retention and fostering a culture of documentation throughout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focused on improving system resiliency and fault tolerance through reliable recovery mechanisms and alerting solutions to ensure application uptime within SLAs.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adoption of security-first engineering practices by participating in the design of secure software architectures and by implementing identity and access management protocols that complied with federal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mentoring and code reviews to uplift junior developers, sharing insights on best practices and nurturing the next generation of engineers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