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Staff Software Engineer with over 11 years of experience in software development, focusing on web and mobile applications. Proven track record in leading technical strategies, partnering with clients, and mentoring engineering teams to deliver innovative solutions that align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Golang, Java, C#, Kotlin,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Next.js, Vue.js, Angular, Express.js, Django,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GCP, Azure, Docker, Kubernetes, Terraform, Serverless, AWS Fargate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and Storage Solutions:</w:t>
      </w:r>
      <w:r w:rsidRPr="009C6822">
        <w:rPr>
          <w:rFonts w:ascii="Roboto Light" w:eastAsia="Roboto Light" w:hAnsi="Roboto Light" w:cs="Roboto Light"/>
          <w:sz w:val="20"/>
          <w:szCs w:val="20"/>
        </w:rPr>
        <w:t xml:space="preserve"> PostgreSQL, MongoDB, Redis, Firebase, AWS S3, BigQuery, Hotjar, Supabase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 GitHub Actions, CircleCI, Travis CI, Docker Compose,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and Emerging Technologies:</w:t>
      </w:r>
      <w:r w:rsidRPr="009C6822">
        <w:rPr>
          <w:rFonts w:ascii="Roboto Light" w:eastAsia="Roboto Light" w:hAnsi="Roboto Light" w:cs="Roboto Light"/>
          <w:sz w:val="20"/>
          <w:szCs w:val="20"/>
        </w:rPr>
        <w:t xml:space="preserve"> TensorFlow, PyTorch, Hugging Face, Natural Language Processing, Machine Learning, Blockchain, AI/ML Models, OpenAI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software development lifecycle, executing agile methodologies and ensuring timely delivery of high-quality software products in dynamic and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product requirements and provide effective technical guidance, fostering a culture of clear communication and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enhancing deployment efficiency and minimizing downtime while adhering to best practices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supported junior engineers in skill development, promoting continuous learning and a growth mindset across multiple engineering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system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in mission-critical applications for diverse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business objectives, translating their needs into technical requirements that shaped future-oriented product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healthy engineering culture by introducing effective feedback systems, collaboration techniques, and promoting accountability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intelligent features, applying data-driven insights into product design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management processes by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transparency and team collaboration throughout the software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design patterns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resulting in modular, maintainable code while optimizing performance and user experience for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technical assessments, ensuring adherence to coding standards and best practices, thereby enhancing overall code quality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improving incident response times and system reliability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 projects, assessing their potential impact on business processes and product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with stakeholders to define technical roadmaps that align with business goals, ensuring project alignment with organizational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Instilled a culture of innovation by encouraging team brainstorming sessions, successfully identifying and implementing new features and product improvements based on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front-end applications and optimizing service delivery for user-facing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various internal tools by transitioning them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performance improvements and cost efficiencies while maintaining security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and responsive user interfaces, enhancing the overall user experience and achieving positive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design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streaming, integrating machine learning models for real-time analytics and actionability.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behavior-driven development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through rigorous testing frameworks before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redesign of legacy systems, incorporating microservices principles that improved maintainability, scalability, and team collaboration across engineering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showcasing advanced problem-solving skills and commitment to community-driven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 collaborative environment while minimizing conflicts in code contributions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product strategy sessions and cross-team meetings to align development goals with business objectives, ensuring a shared understanding of requirements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leading to improved deployment cycles and reduced infrastructure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on existing codebases, leading to improvements in load times and responsiveness for client applications, enhancing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 colleagues, enhancing the teams’ capabilities to deliver projects more efficiently and adopt continuous delivery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