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Staff Software Engineer with over 11 years in software development focusing on web and mobile applications. Proven track record in leading technical initiatives and delivering high-performance solutions in cloud environments, leveraging agile methodology to foster team collaboration and improve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Dart, Python, Java,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React, Angular, Flutter, Node.js, Express.js,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CosmosDB, Postgres, Elasticsearch, MongoDB, Snowflake, MySQL, SQL Server,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Azure, AWS, GCP, Docker, Kubernetes,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and Design:</w:t>
      </w:r>
      <w:r w:rsidRPr="009C6822">
        <w:rPr>
          <w:rFonts w:ascii="Roboto Light" w:eastAsia="Roboto Light" w:hAnsi="Roboto Light" w:cs="Roboto Light"/>
          <w:sz w:val="20"/>
          <w:szCs w:val="20"/>
        </w:rPr>
        <w:t xml:space="preserve"> Microservices, API Design, Service-Oriented Architecture, Event-Driven Architecture, RESTful Services, GraphQL, Serverless, Domain-Driven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SaaS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operational efficiency in transportation logistics by standardizing processes and automating essential services for users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ensuring alignment with product, design, and operations, translating intricate business demands into robust engineering deliverables, driving successful project outcomes iteratively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integration, and deployment pipelines, fostering a culture of knowledge sharing and continuous learning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redesign of major platform components, enhancing performance and scalability while reducing system complexity through smart architectural decisions that aligned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and created proofs of concept for emerging technologies, integrating novel solutions into existing projects that increased team capabilities and extended product offerings without compromising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processes, establishing automated build and deployment pipelines, ensuring rapid and reliable rollouts of new features and bug fixes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monitoring and logging practices, implementing tools such as Elasticsearch and Kibana, which increased visibility into application performance and facilitated quicker troubleshooting processes for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tech talks and design reviews, promoting architectural best practices among teams that cultivated a shared understanding of system dependencies and heightened the overall quality of code produced.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modern UI frameworks in the development process, enhancing the user experience and improving engagement metrics across web and mobile applications by leveraging responsive design principles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utilizing insights gathered from team feedback to iteratively improve workflows and efficiency, resulting in smoother project deliveries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complex database migrations and optimizations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CosmosDB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reduced data retrieval times, allowing for faster querying and improved overall application performance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detailed architecture documentation that communicated design decisions and project expectations to stakeholders, fostering transparency in the software development process and aligning technical goals with business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microservices patterns in codebases, which facilitated greater scalability and flexibility in deployments while aligning project architecture with future growth expectations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remote dev teams to ensure the integration of best practices across different locales,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communication and prompt resolution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engineering concepts to non-technical stakeholders, ensuring a clear understanding of project scope and adjustments, which maintained alignment across all parties involved in project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distributed systems running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architectures that supported millions of monthly active users, while maintaining high availability and low latency for 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code reviews and implemented modern coding practices within the team to improve overall cohesiveness and ensure adherence to defined quality standards and architectural principles across various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and retrospective sessions, fostering a culture of continuous improvement while guiding junior software engineers in troubleshooting and resolving environment-specific issues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a robust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and external services, ensuring efficient communication and integration between applications while enhancing overall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React, to redesign user-facing components, boosting user satisfaction through enhanced performance and refined interface designs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performance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real-time insights into application performance, which aided in identifying bottlenecks and subsequently improving system efficiency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cross-departmental initiatives to streamline supply chain management software that improved process visibility and reduced operational overhead, contributing directly to enhanced delivery metrics and user feedback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projects focused on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during transitions that resulted in improved speed and efficiency of service delivery for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opportunities to train and develop junior developers on industry best practices and emerging technologies, enhancing the overall skill set of the engineering team and fostering career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automation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testing, and deploying applications, which minimized manual intervention and thus reduced deployment timeframes and human error.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contributing technical insights that influenced the product roadmap and future-proofing measures taken in software development processes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the engineering and product management teams to clarify technical requirements and project goals, enabling clear communication and successful project execution aligning with stakeholder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