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Staff Software Engineer with 11 years in software development, specializing in AI-driven solutions and web/mobile applications. Proven ability to design, implement, and lead complex projects with expertise in architecture and team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TypeScript,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Keras, PyTorch, Hugging Face, Scikit-learn, LangChain, OpenAI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FastAPI, AWS, GCP, Terraform,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MongoDB, PostgreSQL, Apache Kafka, ETL, Unity Catalog, Apache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GraphQL, HTML5, CSS3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delivery and executive stakeholders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revolutionized workflow processes, enhancing operational efficiency across diverse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design discussions focused on balancing performance, scalability, and reliability, effectively addressing client needs in complex, ambiguous projects for enhanced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internal playbooks to streamline team processes, fostering a culture of collaboration and continuous improvement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forward-deployed AI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and mentored mid-level engineers, nurturing talent and shaping the engineering culture to promote innovation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key transformational opportunities in messy workflows, eradicating ambiguity through structured, repeatable processes that led to significant operational improvements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projects from initial discovery phases through deployment and post-launch iteration, showcasing strong project management skills in high-stakes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intensively on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cloud infrastructure for seamless performance 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pipeline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flow of data management and governance to uphold high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on-call support for clients, demonstrating a commitment to excellence in customer service and responsiveness to critical issues as they arose.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governance practices, ensuring data quality and compliance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cluster orchestration strategies within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for cross-functional teams to explore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while enhancing stakeholder understanding of complex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selected appropriate technologies to support client requirements, showcasing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infrastructure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solutions incorporating robust data management frameworks,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and ensuring data integrity with strict compliance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architecture documents that translated client business needs into actionable engineering plans, bridging the gap between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agile work environment, adapting swiftly to changing project demands and encouraging team resilience and adaptability during challenging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backend systems and APIs,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scalable web applications and enterprise system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data insights and solutions that enhanced the predictive capabilities of applications for diverse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and performance tuning sessions, implementing best practices that improved the system design and user experience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improve system modularity and reduce deployment times, seamlessly integrating services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maintained code quality through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for collaboration and code integrity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providing constructive feedback and knowledge transfer, which fostered professional growth and compliance with company coding standards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requirements and incorporate feedback, refining technical solutions for improved customer satisfaction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data tracking and monitoring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operational metrics through effective observability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automated testing and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quicker code releases and improved process reliability across development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solutions, architecting database schemas to optimize application performance and data retrieval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needs and provide technical consultation, driving alignment between technology solutions and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initiative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promoting efficient resource utilization and operational cost management through best practices in cloud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