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developing complex, secure, and reliable systems. Proven expertise in enhancing operational efficiency and incident response capabilities while implementing observability and security measures across distributed platforms.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Go, Java, Python, JavaScript, TypeScript, Shell Scripting,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Platforms:</w:t>
      </w:r>
      <w:r w:rsidRPr="009C6822">
        <w:rPr>
          <w:rFonts w:ascii="Roboto Light" w:eastAsia="Roboto Light" w:hAnsi="Roboto Light" w:cs="Roboto Light"/>
          <w:sz w:val="20"/>
          <w:szCs w:val="20"/>
        </w:rPr>
        <w:t xml:space="preserve"> Google Cloud Platform, Terraform, Kubernetes, Docker, Node.js, Express.js,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Redis, MongoDB, Cassandra, Aurora, Elasticsearch,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Prometheus, Grafana, CloudWatch, PagerDuty, New Relic, Sentry, OpenTelemetry,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OWASP, SAML, OAuth, JWT, IAM, Vulnerability Assessments, Incident Response, CIS Benchmarks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establishment of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microservices architectures, enhancing system health insights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engineering response and debugging capabilities throughout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aligned with industry standards by conducting routine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audits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threat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safeguarding sensitive user data and supporting secure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resolution efforts for production incidents,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runbook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automation for common tasks, and simplification of documentation to empower all engineering team members in managing crises.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launched a sophisticated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metrics collection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enabling real-time insights into application performance and ensuring swift diagnosis and resolution of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alerting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reduced noise, focusing engineer attention on critical incidents while refining on-call experiences through personalized runbooks and automated support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external service APIs and enhance transactional processes,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alongside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practices to maintain system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reliability by formulating backup, recovery strategies, and implementing data integrity checks across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infrastructures while ensuring compliance with financial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tolls for system performance optimization through analyzing throughput data and conducting capacity planning, ensuring systems can handle an increase in workload without significant operational burden.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Boosted reliability by implementing resiliency patterns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circuit breakers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graceful degradation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decreasing downtime and ensuring uninterrupted service during peak demand periods through proactive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seamless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practices, facilitating automated deployments and consistent security protocols throughout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security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infrastructure, applying the principle of least privilege and secrets management to ensure sensitive data protection, maintaining a secure environment for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observability and security among team members, fostering a culture of shared responsibility for application performance and security awareness throughout the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and deployment strategies, enhancing operational efficiencies across services while decreasing recovery time during incidents through systematic approach to code quality and application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cross-team initiatives to document and automate operational tasks, creating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runbooks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training materials to streamline incident management and facilitate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transaction indexing processes which provided crucial insights into asset transactions for stakeholders, reinforcing the trust and transparency of our platform.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microservices architecture, engaging in regular code reviews, and adhering to best practices in software development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measures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applications that processed sensitive data using protocols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organizational compliance with stringent data protection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and design teams to build intuitive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resulting in positive feedback from customers on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documentation and user guides, detailing system architecture and operational processes which improved knowledge transfer and reduced onboarding times for new developers joining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operational efficiencies via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achieving streamlined deployment processes that resulted in significant reductions in deployment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logging and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capture application performance metrics that informed continuous product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an Agile environment by engaging in regular sprint planning and retrospectives, ensuring continuous feedback loops that facilitated proactive problem-solving and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providing guidance on architectural decisions and code quality while fostering a culture of continuous learning and professional development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regression tests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of the application rolling updates, minimizing issues introduced during development phases, and enhancing overall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multi-team effort in migrating existing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flexibility and resource utilization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inter-departmental projects designed to enhance overall organizational security posture, advocating for practices that aligned with emerging cybersecurity trends within the technology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tuning across systems implemented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database queries and enhancing overall resource utilization leading to improved application responsiveness and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