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scalable web and mobile applications. Proficient in Java, AWS, and MongoDB, combining strong technical acumen with effective team collaboration. Adept at leading full project lifecycles while ensuring compliance with best practices in software design and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Golang, TypeScript,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Node.js, React, Angular,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ElasticSearch, Cassandra, Redis, OracleDB,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Gradle, JIRA, Confluence, VS Code, Eclipse,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RESTful APIs, Event-Driven Architecture, SOA, CQRS, Domain-Driven Design, GraphQL, MVC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maintainable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alignment with business objectives and user needs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delivery of complex software features by coordinating technical design discussions and ensuring proper documentation practices to adhere to IT policies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workflows, significantly enhancing team collaboration, code quality, and delivery speed while mentoring junior engineers and promoting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software subsystems and guided the integration of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processes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improving system performance and scalability through innovative design patterns and proactive identification of architectural improvements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to identify and resolve issues related to project dependencies, enhancing communication between teams to promote seamless feature integration and delivery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 data processing and storage efficiency, supporting advanced data analytics features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responsive front-end interfaces that improve user experience and engagement, showcasing best practices in performance optimization and code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to effectively communicate design standards and best practices across development teams, fostering a shared understanding of technical architectures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emerging technologies and tools within the organization to drive innovation, enhance product offerings, and improve operational efficiency, while remaining adaptable to evolving industry trends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to maintain high standards of quality while ensuring that all team members followed established coding guidelines and design principles consistently throughout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effective software solutions based on a thorough understanding of end-user requirements, seamlessly transitioning from concept to implementation while minimizing disruption to ongoing operations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software design principles and best practices, fostering a collaborative environment that encourages knowledge transfer and professional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comprehensive test strategies that ensure high levels of product quality and reliability, embracing both manual testing and automation frameworks to cover diverse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ownership among team members towards their projects, encouraging accountability, transparency, and shared success through active participation in project leadership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high-quality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focusing on agile methodologies to adapt quickly to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facilitate efficient communication between services and components, ensuring optimal performance and reliability, while adhering to best practices in design and security throughout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interdisciplinary teams to deliver impactful software solutions, leveraging advanced database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in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to ensure seamless deployments and scaling of applications across multiple environments while enhancing system resilience and uptime during heavy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proactive system health checks and rapid fault detection during production runs.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led the design discussions focusing on microservices deployment patterns that improve system modularity, allowing agile scaling and service isolation as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related to software development, emphasizing component reuse and maintainability as key drivers for long-term project success and scalability of delivered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that foster constructive feedback and collective learning within the development team, reinforcing the importance of code quality and shared ownership of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continuous integration and delivery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pipelines to streamline code transitions and enhance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modular codebases with a strong focus on reusability and scalability, employing modern programming practices and frameworks to optimize system performance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user acceptance testing and received direct feedback from clients, enabling adjustments to software functionalities while adhering to best practices in customer-focused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data to identify bottlenecks and propose enhancements that align with business goals while delivering robust and effective technological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