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backend development, with expertise in building and scaling complex software systems for web and mobile applications, focusing on innovative solutions in healthcare tech.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 C#,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Node.js, Express, Flutter, React.js, TensorFlow,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Azure, CI/CD, GitHub Actions,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Redis, Elasticsearch, GraphQL, SQLite,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Technologies:</w:t>
      </w:r>
      <w:r w:rsidRPr="009C6822">
        <w:rPr>
          <w:rFonts w:ascii="Roboto Light" w:eastAsia="Roboto Light" w:hAnsi="Roboto Light" w:cs="Roboto Light"/>
          <w:sz w:val="20"/>
          <w:szCs w:val="20"/>
        </w:rPr>
        <w:t xml:space="preserve"> PyTorch, Scikit-learn, Natural Language Processing, Computer Vision, Machine Learning, Deep Learning, AI/ML Integration, Reinforcement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real-time ai-based communication platform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WhatsApp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doctor-patient interactions, which resulted in increased patient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that included design, data science, and healthcare professionals to ensure technical solutions meet healthcare regulations and patient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performance optimization across multiple production environments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significantly improving the deployment speed and system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for automation within clinical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reduction in administrative burdens for healthcare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contributed to the technical roadmap, focusing on continuous improvement and evolution of software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enabled real-time data processing that facilitated smooth communication between the backend and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mentoring sessions with junior engineers, promoting best practices in software development and coding standards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and caching purposes, enhancing data retrieval processes and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sprint planning, daily stand-ups, and retrospectives to foster effective collaboration and project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integrated third-party services to enhance product capabilities without compromising security or technical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project plans according to dynamic changes in healthcare policies and technology trends, ensuring alignment with the company's strategic goals and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across multiple teams to drive joint customer demand projects focusing on increasing efficiency and delivering superior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implementation of logging and monitoring systems that provided insights into production performance issues, facilitating rapid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methodologies that encouraged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builder’s mindset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team members, fostering a culture of innovation and proactive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user experience while processing complex backend operations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successful migration of legacy systems to modern tech stacks,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efficiency and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enhance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it easier for client applications to consume data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and performance by architecting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optimized querying strategies for effective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architecture discussions in transitioning towards cloud infrastructures,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availability of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and quality assurance processes, ensuring software delivered meets both functional requirements and high-performance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methodologies, facilitating workshops that encouraged team members to help prioritize product backlogs based on user feedback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streamlining the development workflow and minimizing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team collaboration by promoting pair programming sessions and regular knowledge-transfer meetings, enhancing the team's problem-solving abilities and development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inform iterative design improvements and led workshops to cultivate innovative, user-centric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performance-driven culture through mentorship and peer-review processes, emphasizing continuous integration and improvement methodologies among software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analysis and reporting, enhancing the strategic direction of projects based on analytical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