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Staff Software Engineer with 11 years of experience in software development, focusing on building scalable Identity and Access Management systems, leading cross-functional teams, and delivering robust solutions for high throughput applications. Proven track record of enhancing user access and ensuring secure environments, leveraging modern technologies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C#, C++, Go,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Node.js, React, Angular, Vue.js,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OpenShift,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Firebase,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Ansible, Chef,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SAML, OIDC, JWT, RBAC, IAM, LDAP, PKI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user access management across a multi-tenant architecture that supports high availability and low latencies in complex environments while evolving IAM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architect a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authorization control plane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intuitive access management for varied products, aligning with organizational strategies and streamlined development practices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Composed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IAM services, focusing on reliability and low-latency operations while mentoring junior engineers through code reviews, fostering a collaborative and innovative team environment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technologies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Web Tokens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 to enhance security protocols, implementing best practices to maintain compliance with industry standards robustly.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aimed at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engineering teams, emphasizing proactive monitoring and incident response measures to mitigate risks associated with IAM.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libraries that multiplied the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contributing to the organization’s engineering principles through innovative approaches to tooling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stakeholders to gather requirements, translating complex technical ideas into actionable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tasks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focus on delivering value and enhancing product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service-level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that key IAM functionalities meet performance expectations, overseeing the evolution of these standards and ensuring compliance throughout the software development lifecycle meticulously.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showcased the impact of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identifying critical use cases, expanding IAM functionalities, and delivering tailored solutions that met diverse client requirements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retrospectives to discover areas for improvement and drive continuous enhancement in IAM features, emphasizing collaborative problem-solving and innovative thinking across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an inclusive environment, provided mentorship to engineers focusing on technical ownership while navigating complex projects, uplifting team performance and knowledge sharing across departmental boundaries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strategies to bolster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reliability and scalability by integrating cutting-edge monitoring practices, ensuring a robust operational framework for handling billions of requests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CI/CD methodologies, implementing automated deployment strategies that increased delivery efficiency and code reliability, significantly improving overall engineering productivity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aligning IAM strategies with organizational goals while mentoring peers and encouraging a culture of continuous learning and technical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defining and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product teams to ensure that APIs meet high security standards while remaining user-friendly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user-focused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employing best practices in code quality and design to meet evolving business needs and enhance user experience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applications, focusing on modular design principles and ensuring systems are resilient and maintainable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IAM protocols,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software security measures while ensuring that applications maintained ease of use and quick configurations for developers uniformly.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releases through automation while maintaining a strong focus on continuous integration and continuous delivery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database schemas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to serve large data sets effectively in production environments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launch of numerous high-traffic applications, contributing technical insights to enhance performance metrics and decrease error rates significantly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enacted code quality initiatives through extensive peer code reviews, ensuring adherence to coding standards and fostering a collaborative work environment that prioritized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monitoring and logging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operational health and ensuring rapid response to incidents, thereby increasing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pivotal resource for resolving complex technical issues, guiding teams in actionable troubleshooting practices that fortified application stability and improved user feedback mechanisms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Emerging leadership role as a technical mentor, guiding junior associates in navigating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understanding application lifecycles, and promoting best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knowledge-sharing forums to disseminate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patterns, facilitating a culture of learning and innovation within the development team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brainstorming sessions that focus on future product directions, aligning engineering resources and capabilities with business strategies and evolving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