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building scalable web and mobile applications. Proficient in Python, Django, Flask, and modern cloud technologies, demonstrating a strong ability in developing backend functionalities and deploying SaaS products. Proven track record in driving software projects from conception to production, with recognized expertise in API design, Docker, and AWS/GCP. Excellent problem-solving skills with a keen interest in tackling complex automation challenges in the FinTech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WebSocket, gRPC,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user experience across multiple fintech platforms through innovative backend functionality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building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streamline software development workflows, adapting to rapid growth in our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for SaaS products, from requirements gathering to deployment, ensuring adherence to best practices in code quality and testing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facilitating automated testing and deployment, which reduced release times significantly and improved product delivery schedules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design and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exchange between frontend and backend services, and enhancing integration with third-party systems for improved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legacy systems by integrating cutting-edge technologies, driving successful migration to cloud-based infrastructure, resulting in greater scalability and increased system reliability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collaboration and innovation, enhancing team skillsets in software engineering practices and encouraging the adoption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design specifications, ensuring clarity in project goals and technical directions for software deployment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 sharing sessions to promote best practices in software development and improve team efficiency and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refine project scope and deliver high-quality features that meet user requirements in an agile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data analysis techniques to drive business decisions and product direction based on user engagement metrics, leveraging insights to improve software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service reliability during high loads and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experiences, building interactive and responsive UI components that complement backend services and boost client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emerging technologies in the fintech sector, recommending strategies to incorporate AI-driven tools that automate complex workflows and align with customer needs for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monitored production systems, addressing issues proactively and ensuring system performance, reliability, and security in a fast-moving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reliable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 variety of internal applications at Google, boosting user satisfaction through performant and maintainable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numerous team projects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responsive web applications, enhancing the user interface through efficient state management and dynamic rendering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analyzing application usage data, which informed strategic decisions and user experience enhancements across several teams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define specifications for software features, leading to the successful adoption of new service offerings based on thorough market and user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best practices in CI/CD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resulting in improved deployment cycles and increased stakeholder engagement through timely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high-impact projects,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event-driven architecture and streamline service interactions between components across the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UX/UI designers to create intuitive interfaces, resulting in a cohesive user journey across mobile and web applications that adhered to corporate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key architecture decisions regarding the application stack used in new projects, evaluating both existing and emerging tools for optimal returns on investments and performance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software development trends, bringing insights on container orchestration and cloud-native applications to enable team adaptability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facilitated interactions between services and client applications, focusing on scalability and performance optimization to manage substantial user traffic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applications to microservices, improving system modularity and fault tolerance, which resulted in reduced maintenance costs and boosted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guiding junior developers on technical excellence and solidifying the importance of maintainable, clean code practices throughout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