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Architect with over 11 years of experience in software development, specializing in designing scalable web and mobile applications. Expert in Domain-Driven Design, Azure technologies, and event-driven architectures. Proven ability to lead architectural initiatives and mentor engineering teams for optimal implementation and platform alignment.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TypeScript, JavaScript, SQL,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Entity Framework, React, Angular, Vue.js, Spring Boot,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Functions, Azure App Service, Azure Service Bus, Azure API Management, Azure Data Factory, Azure Event Grid, Azure Kubernetes Service, Cosmos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 SQL, MongoDB, PostgreSQL, Databricks, Redis, ElasticSearch, Data Lakehouse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Terraform, Visual Studio, Postman,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for multiple high-profile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for effective system decomposition and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between product and engineering teams by actively engaging during discovery and solutioning phases to align technical designs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a team of engineers on best practices in designing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resilience and maintainability 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integration patterns for seamless connectivity between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secure, versioned APIs that facilitate data interchange among various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that prioritize data integrity while designing distributed systems, focusing on eventual consistency models and the application of patterns for state management in event-driven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design reviews to align implementations with platform standards, leveraging effective documentation practices for technical design and ensuring clarity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analysis and establishment of architectural standards that detail criteria for technology choices and design methodologies applicable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delivery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collaboration, code quality, and rapid deployment cycles while maintaining high standards of technical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architectural designs to senior leadership and stakeholders, effectively communicating complex technical concepts and instilling confidence in project viability and execution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Agile methodologies, actively participated in sprint planning and retrospectives to refine architectural alignment and enhance engineering workflows, focusing on team adaptability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for future projects, promoting an efficient development process that aligns with architectural vision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observability practices in newly developed applications, ensuring real-time monitoring and logs for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decompose monolithic applications into manageable services, reducing system complexity and enhancing developer agility within high-velocity delivery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security best practices in application development, ensuring compliance with industry standards and safeguarding user data across all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workshops and innovation discussions to explore emerging technologies and propose directions for future architecture improvements, embracing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high-scale consumer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maintaining system performance under peak loads while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 architectures that align with core product functionality while supporting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interactions and improved user experiences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system monitoring and logging solutions using industry-standard tools, enabling proactive identification of performance bottlenecks and facilitating efficient troubleshooting during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robust software solutions, ensuring alignment with user needs and business objectives throughout all stages of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cross-functional teams, enhancing communication and fostering a culture that prioritizes speed, collaboration, and iterative improvements to product designs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machine learning features into existing applications, leveraging cloud-based tools and AI solutions to enhance user engagement and introduce intelligent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promoting best practices in coding standards and encouraging team members towards developing more maintainable and efficient code bases to reduce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emerging technologies and frameworks, keeping the team updated on industry trends and innovations, thus enhancing overall team competence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develop scalable backend systems that interact seamlessly with various front-end applications, enhancing overall user experience with lower latency and higher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enhance the design of existing services, driving the adoption of modular design principles that promote better scalability and maintainability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technical documentation and design specifications that effectively communicate system architecture and implementation details to a wide audience, including developers and non-technical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experience designers to ensure that software solutions not only meet functional requirements but also deliver delightful user experiences, enhancing application usability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