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focused on developing innovative web and mobile applications. Proven expertise in leading mobile engineering practices, building consumer-centric applications, and leveraging cutting-edge technologies in the blockchain space. Committed to delivering secure, user-friendly, and efficient solutions while staying abreast of the latest industry trends and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Swift, Java, Kotlin, Ruby,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Django, Flask, jQuery,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Android, iOS, Xcode, Gradle, Firebase, CocoaPods, Crashlytics, Fastlane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Solidity, Ethereum, Web3.js, ethers.js, IPFS, Smart Contracts, Cryptography, Decentralized Applications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CI/CD, Webpack, Babel,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multi-blockchain mobile application at iVision, implementing robust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seamless interactions with blockchain technologies and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for secure mobile development, enhancing the reliability and performance of customer-focused applications utilized by thousands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the Wormhole TypeScript SDK,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strong typing and enhancing the maintainability of the codebase used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high standards for mobile application architecture and design principles, introducing modern methodologies like component-driven development and responsive design to elevate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open-source contributions, creating libraries and components that facilitated smoother integrations into larger projects, thereby increasing efficiency for developers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thorough documentation and conduct training sessions for team members to instill industry-standard mobile development practices and improve overall team proficiency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expertise in the Dapp ecosystem, continuously investigating Web3 advancements and integrating them into the mobile platform, optimizing for performance while ensuring minimal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procedures for rigorous testing and debugging,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rigorously ensure code quality and application stability for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mobile application development, fostering an environment of learning that encouraged innovative problem-solving techniques and adherence to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the deployment process of mobile applications, significantly reducing release times and improving product iterations based on user feedback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to guide design and development decisions, focusing on customer satisfaction and aligning features with user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forums and technology blogs, sharing insights on mobile development trends, particularly within the blockchain ecosystem and advocating for robust application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backend services to support mobile applications while ensuring that blockchain interactions were handled efficiently and securely utilizing modern architectural practices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on emerging mobile technologies, advocating for adoption decisions that enhance productivity while ensuring a balance between innovation and the company's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assisted in architecture discussions, ensuring adherence to best practices in mobile application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methodologies, thus improving team's collaborative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for high-traffic platforms while ensuring seamless integration with backend services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internal libraries for cross-platform compatibility, emphasizing reusability and maintainability while catering to multiple teams and deployment scenarios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mobile-first design in web applications, leveraging a thorough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driving increased traffic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UX teams to translate business requirements into technical specifications, ensuring alignment of product vision with user functionalities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analysis to delivery, fostering collaboration with stakeholders to continuously improve processes and deliver high-quality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methodologies, engaging in regular sprints and retrospectives to optimize workflows, enhance productivity, and incorporate feedback into future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introduce robust testing frameworks, ensuring that applications delivered met the highest standards of quality and performance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and played an active role in onboarding new developers, fostering a knowledge-sharing culture that empowered team members and facilitated better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collaboration-driven projects, ensuring that all changes were effectively tracked, properly merged, and consistent with project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continuous learning, keeping abreast of the latest technologies, frameworks, and industry trends, particularly in the areas of mobile development and web application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consistent development environment and reducing time-to-deployment significantly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fostered mentor relationships within teams, emphasizing the importance of code quality and clean coding techniques that aligned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