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comprehensive experience specializing in machine learning applications and data pipeline development. Proven track record of leading technical initiatives and collaborating across global teams to drive innovation in fraud detection and risk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Python, Java, SQL, JavaScript, Swift,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Keras, Spark, Django, Flask,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Kubernetes, Databricks, Airflow, Prefect, Kafka,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&amp; Data Tech:</w:t>
      </w:r>
      <w:r w:rsidRPr="009C6822">
        <w:rPr>
          <w:rFonts w:ascii="Roboto Light" w:eastAsia="Roboto Light" w:hAnsi="Roboto Light" w:cs="Roboto Light"/>
          <w:sz w:val="20"/>
          <w:szCs w:val="20"/>
        </w:rPr>
        <w:t xml:space="preserve"> Scikit-Learn, Pandas, NumPy, Matplotlib, Seaborn, Jupyter, Apache Beam,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Git, Jenkins, Travis CI, Terraform, CircleCI,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 multiple third-party data sources, ensuring high throughput for enhanced machine learning model efficacy and responsiveness to evolving fraud detection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 real-time processing,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thousands of transactions per second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the integration of new data sources, refining feature engineering processes to uplift the quality of signals used in decision-making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tooling that automates the validation and monitoring of model performance, significantly improving the operational efficiency of fraud detection mechanisms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and data engineering, establishing a standard for how teams develop, test, and maintain their machine learning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complete lifecycle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initial design to operational delivery, fostering collaborative efforts across global teams to ensure seamless integration into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novel algorithms and heuristics, using statistical analysis to drive adoption of AI-first workflows that empower teams to leverage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that promote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completeness, implementing automated alerting systems that proactively address anomalies in the data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tackling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challenges, drawing on strong problem-solving capabilities to streamline efforts and reduce noise in transaction signals.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learning by actively sharing knowledge on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processing frameworks, enhancing collective proficiency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adaptability when working in fast-paced environments, leading cross-team collaborations that creatively addressed ambiguous challenges in fraud detection at a global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 mindset shift towards agile methodologies in project management, ensuring that teams could autonomously manage and prioritize their tasks while maintaining focus on delivery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and coaching sessions with technical leaders, fostering an inclusive culture that values diversity of thought while working on innovative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of system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strategic decisions in resource allocation and system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clear and concise communication to facilitate asynchronous collaborations across time zones, enhancing team dynamics and project transparency.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analyses on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contributing to significant improvements in model accuracy and performance for scalable project implementations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design and execute comprehensive testing strategies, focusing on performance benchmarks that ensure reliability of deployed solutions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expose machine learning functionalities, providing analytics and insights to internal stakeholders and external clients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 data sources into existing ML frameworks, leveraging various programming languages to create flexible pipelines that adapt to changes in the business landscape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monolithic to microservices architectures, applying principles of DevOps to improve deployment speeds and reduce system downtimes across key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stakeholders on progress and project developments through detailed reporting and data visualizations,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clarifying concepts and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advancing the team’s understanding of both technical and ethical implications of AI applications, advocating for best practices in responsible AI development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feedback to enhance product features, utilizing iterative design processes that promote flexibility and responsiveness to customer needs and market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and support in adopting new technologies, ensuring that teams are equipped with the latest tools and practices that enhance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risk assessment discussions, providing technical insight that influenced decision-making around product features and machine learning applications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methodologies, promoting a culture of continuous improvement and excellence within the software development teams across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brainstorming sessions, fostering an atmosphere of collaboration that generated innovative approaches for tackling business challenges through AI and ML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