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specializing in web and mobile applications. Proficient in developing scalable and reusable code with a focus on AI integration, Java, and modern UI frameworks. Proven ability to mentor colleagues, enhance team collaboration, and contribute to innovative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JavaScript, TypeScript, Python, Swift, Go, Ruby, SQL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Express.js, Spring, Django, Flask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Webpack, VS Code, Postman, JIRA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Firebase, AWS Lambda, CloudFormation, Elastic Beanstalk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AI &amp; Data Integration: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AI Productivity Tools, Large Language Models, Prompt Engineering, Natural Language Processing, Machine Learning, Data Analysis, TensorFlow, PyTorch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high-quality, scalable software architecture with an emphasis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AI integration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decision-making processes and driving operational efficiencies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including product owners to gather requirements, ensuring that each component of the system meets organizational needs while maintaining flexibility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for coding standards, unit testing, and collaborative software development, fostering a culture of knowledge sharing and continuous improvement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modern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build intuitive user interfaces, ensuring a seamless user experience across various devices and platforms for increased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code reviews to enforce best practices in code maintainability, security, and performance, leading to a significant reduction in technical debt across multiple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deployment process and enhancing team productivity while ensuring robust and stable releases of software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architectural discussions around microservices and serverless architecture, leading the implementation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solutions to decrease infrastructure costs and improve scalability of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automated test suites leveraging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test coverage and reliability of applications in production environments to reduce downtime.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AI Productivity Tools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into workflows, identifying new opportunities to leverage technology for automation and efficiency gains across teams and functions.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stakeholders to design new features and enhancements based on user feedback and usage analytics, continuously iterating on the product offerings to meet customer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internal documentation and technical specifications, ensuring clarity of processes and support for future maintenance and integration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ceremonies, including sprint planning and retrospectives, contributing to the team's ability to adapt and improve in fast-paced environments while meeting project deliverables.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Investigated and proposed enhancements for existing software products based on emerging technologies and industry trends, helping to maintain the company's competitive edge.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data scientists to implement machine learning models into applications,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TensorFlow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PyTorch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capabilities to unlock actionable insights from data.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performance tuning of database queries and API responses to enhance application speed and reliability, leading to improved user satisfaction and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complex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adhering to contemporary software development practices and emphasizing modular design for future scalability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daily standups and sprint planning sessions, fostering team collaboration while continuously striving for project completion in alignment with defined timelines and quality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DynamoDB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architect cloud-based solutions that support dynamic workloads and scalability, facilitating seamless user interactions and data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Influenced project architecture by applying best practices in software design patterns such as MVC and MVVM, ensuring a clear structure and separation of concerns in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control, managing code repositories efficiently within team environments, and implementing branching strategies to streamline collaborative coding efforts and conflict resolution.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audits on existing applications, identifying bottlenecks and deploying strategic optimizations to enhance the user experience and system reliability without adding complexity.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Twilio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other APIs into applications, providing communication functionality that allows users to interact directly with software through messaging and notifications.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Adopted Agile methodologies and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track project progress, manage backlog, and prioritize development tasks, ensuring alignment with business objectives and customer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enhancement discussions about emerging technologies in the development community, particularly in areas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machine learning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the team remains informed of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user-centric interfaces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Material-UI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other component libraries, ensuring accessibility and responsiveness enhance the overall user experience through consistent design patterns.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Prepared and presented detailed technical documentation and training materials for team members and stakeholders, ensuring they are aligned on system functionalities and capabilities for future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Incorporated security best practices in coding to protect sensitive user data, implementing measures such as input validation and encryption standards to mitigate vulnerabilities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