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Software engineer with over 11 years of experience specializing in web and mobile applications, focusing on backend development and infrastructure design. Expertise in creating scalable systems, mentoring engineers, and leading cross-functional initiatives. Proficient in implementing robust security practices and improving operational excellence within engineering teams.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Programming Languages:</w:t>
      </w:r>
      <w:r w:rsidRPr="009C6822">
        <w:rPr>
          <w:rFonts w:ascii="Roboto Light" w:eastAsia="Roboto Light" w:hAnsi="Roboto Light" w:cs="Roboto Light"/>
          <w:sz w:val="20"/>
          <w:szCs w:val="20"/>
        </w:rPr>
        <w:t xml:space="preserve"> Node.js, TypeScript, JavaScript, SQL, Python, Go, Shell Scripting</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Frameworks &amp; Libraries:</w:t>
      </w:r>
      <w:r w:rsidRPr="009C6822">
        <w:rPr>
          <w:rFonts w:ascii="Roboto Light" w:eastAsia="Roboto Light" w:hAnsi="Roboto Light" w:cs="Roboto Light"/>
          <w:sz w:val="20"/>
          <w:szCs w:val="20"/>
        </w:rPr>
        <w:t xml:space="preserve"> Express.js, NestJS, GraphQL, REST API, React, Angular, Vue.js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GCP, Docker, Kubernetes, Terraform, CI/CD, Jenkins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Databases &amp; Storage:</w:t>
      </w:r>
      <w:r w:rsidRPr="009C6822">
        <w:rPr>
          <w:rFonts w:ascii="Roboto Light" w:eastAsia="Roboto Light" w:hAnsi="Roboto Light" w:cs="Roboto Light"/>
          <w:sz w:val="20"/>
          <w:szCs w:val="20"/>
        </w:rPr>
        <w:t xml:space="preserve"> PostgreSQL, MongoDB, Redis, MySQL, DynamoDB</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Observability &amp; Security:</w:t>
      </w:r>
      <w:r w:rsidRPr="009C6822">
        <w:rPr>
          <w:rFonts w:ascii="Roboto Light" w:eastAsia="Roboto Light" w:hAnsi="Roboto Light" w:cs="Roboto Light"/>
          <w:sz w:val="20"/>
          <w:szCs w:val="20"/>
        </w:rPr>
        <w:t xml:space="preserve"> Prometheus, Grafana, Datadog, ELK Stack, Security Best Practices</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the architectural design and implementation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scalable distributed systems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enhancing the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reliability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the platform for seamless global transactions while maintaining a robust operational structure.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and guided both senior and junior engineers in best practices, fostering a culture of continuous improvement and innovation while ensuring alignment on project goals across cross-functional teams.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managers and developers to establish technical roadmaps that drive critical infrastructure initiatives and optimize performance for high-traffic applications serving diverse customers globally.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rigorous evaluations of emerging technologies and methodologies to incorporate into the existing infrastructure, significantly improving the efficiency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scalability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of core services and operations.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proactive incident management and on-call duties, streamlining response protocols and ensuring high availability of critical financial services amidst evolving demands and technical challenges.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Key contributor in developing comprehensive monitoring and alerting systems that improved operational visibility and reduced MTTR, aligning with industry standards and organizational goals for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Successfully navigated complex design challenges and defined solutions that resulted in improved performance and user experience, adhering to web standards and best practices in software development.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driving technical discussions and decisions, establishing clear communication channels among various engineering teams to facilitate alignment on project objectives and deliverables.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DevOps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practices that bridged the gap between development and operations, ensuring timely delivery of software releases while maintaining high-quality code standards and security protocols.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existing infrastructure and application architectures through the introduction of cloud-based solutions, resulting in increased efficiency and reduced latency in service delivery for end-users.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workshops and technical training sessions geared towards skill enhancement and knowledge sharing among engineering staff, fostering a collaborative learning environment.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core banking infrastructure, focusing on delivering features that enhance user experience and drive business growth while prioritizing security and compliance in all solutions.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best practices in Agile methodologies, leading sprint planning sessions and delivering valuable feedback to enhance team productivity and project outcomes through effective collaboration.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strategic planning and execution for infrastructure improvements, leveraging industry trends and technological advancements to maintain a leading edge in operational efficiency and service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Drove design discussions surrounding complex systems and their integration, ensuring sustainable growth by building systems capable of handling increased workloads and evolving user demands.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Produced high-quality, maintainable code in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Go</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emphasizing clean architecture principles to develop complex applications that supported the rapid scaling of new features for diverse client needs.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extensive code reviews and collaborative discussions to foster a culture of quality and improve team competencies, focusing on enhancing productivity and encouraging innovative solutions.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RESTful APIs to support core functionalities, maximizing efficiency and user experience while ensuring robust handling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persistence</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through effective database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database performance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PostgreSQL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MongoDB</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queries and transactions to run efficiently even at peak loads, and maintaining high standards of security within data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automated CI/CD pipelines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Terraform</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Docker</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streamlining deployment processes and significantly reducing downtime and operational overhead, benefitting overall development workflows.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Integrated observability practices by implementing monitoring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Prometheus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Grafana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providing up-to-date insights into application performance and operational readiness to facilitate proactive adjustments.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Actively engaged with cross-functional teams to determine user needs and engineer solutions, leading to the delivery of high-impact projects that aligned with company objectives and growth strategies.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migration of legacy applications to cloud-based architectures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GCP</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transition while adopting best practices in cloud security and resource management.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large-scale systems integrations while consistently advocating for best technologies that improved overall system interoperability and facilitated faster release cycles for new features.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user acceptance testing and troubleshooting activities to ensure solutions met business requirements and adhered to standards, helping to cultivate a quality-first mindset across teams.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Employed advanced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security practices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 architecture and implementation phases, safeguarding applications against vulnerabilities and ensuring compliance with industry regulations.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Facilitated knowledge-sharing sessions focused on emerging technologies, trends, and best practices to elevate the team’s capabilities and foster an environment of continuous growth and adaptation.</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