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comprehensive experience in software development, focusing on delivering high-impact projects within web and cloud technologies. Proven expertise in system design, and a deep understanding of large-scale infrastructure enhancing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Java, C++, JavaScript, TypeScript, Golang,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Kubernetes, Docker, OpenStack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Ansible, VMware, KVM,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SDNs, REST API, GraphQL, Nginx, Apache Kafka, Ceph, MinIO,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Continuous Integration, Continuous Deployment, High Availability, Resilience Engineering, Distributed Systems,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major features at iVision, crafting detailed technical specifications and documentation to guide the delivery of high-complexity initiatives in cloud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domain expert in virtualization and cloud strategy, providing technical guidance and architectural recommendations that align with product goals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public-facing documentation for multiple components, ensuring completeness and relevancy with each release cycle, enhancing stakeholder engagement and clarity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advocated for innovative technology choices, resulting in improved team efficiency and product alignment within cloud-native architecture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complex projects across system design, UI, testing, upgrades, and implementation, consistently showcasing high accountability and commitment to quality results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high-impact customer triage calls, driving prompt resolutions and incorporating user feedback to continually enhance product features and stability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significantly contributing to their technical growth and encouraging a collaborative work environment while strengthening team dynamics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third-party vendors for successful integrations, ensuring seamless operation and functionality of essential components related to cloud infrastructure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and optimization of legacy systems into modern cloud architectures, ensuring minimal downtime and streamlined transitions for client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around architecture and scaling, proposing actionable design changes to adapt to evolving business requirements within iVision's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API controls enhancing user experience, solidifying trust in interactions with complex infrastructure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execution of high-level technical initiatives, delivering results on time within designated release deadlines while meeting and exceeding quality standards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operational fluidity in managing resources and workload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deep knowledge in cloud capabilities, focusing on solutions for high availability, reliability, and disaster recovery architecture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team workflows, guaranteeing quick responses to changing requirements and promoting iterative releases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software systems at Google that enhanced system performance and improved user engagement across multiple platforms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components for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reliability and performance while streamlining user experiences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requirements, translating evolving business needs into clear technical specifications, ensuring alignment and effective execution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reviews, driving code quality and adherence to best practices, while mentoring junior engineers and promoting a culture of quality within the Google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and accessibility across diverse devices at Google, addressing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architecture discussions influencing future product directions and technology choices, demonstrating proactive leadership within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complex backend services, diagnosing issues under pressure to ensure user-facing services remained operational and efficient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APIs, facilitating efficient interaction between frontend and backend components, optimizing application flow and performance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large-scale systems, leveraging data-driven insights to drive stability and service quality improvements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towards microservices architecture, enhancing deployment flexibility and system resilience at Google, promoting a broader efficiency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cloud-native features into existing applications, ensuring seamless functionality while optimizing overall architecture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UX designers, leading efforts to enhance customer experience through refined features and intuitive design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