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ability to lead technical initiatives and mentor engineering teams, particularly in bot detection and AI technologies. Strong technical proficiency in modern development practices and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JavaScript, TypeScript, Java, C++,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RESTful APIs, GraphQL, Node.js, Django, Flask,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DynamoDB, Redis, Elasticsearch, Oracle DB, Apache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pipelines,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Apache Spark, dbt, Airflow, ClickHouse, BigQuery, Snowflake, Redshift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 cross-functional team of engineers to architect and implement a scalable architecture for real-time data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bot detection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multiple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that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enhancements to our existing API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enhancing inter-service communications by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middleware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ensuring high availability and low latency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internal training program for engineers to improve their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which fostered better deployment strategies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the roadmap for AI-driven features, effectively aligning technical solutions with business strategies and customer feedback to prioritize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reviews for code quality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code issues and increasing overall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interactions, providing them with best practices to improve performance and manage complex queries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instrumentation to monitor system health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necessary adjustments were made to maintain system integrity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debugging complex issues in production environments by employing systematic approaches, reducing overall failure times and improving incident resolution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engineering best practices in cross-team meetings, influencing broader organizational changes in how technology is adopted across various divisions after thoughtful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Inventoried and optimized our deployments process across platforms, moving to a fully automated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delivery speed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project to refactor legacy codebases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services, which significantly improved maintainability and technical debt management within the team’s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influencing a broader shift in operational capabilities across the organization despite initial resistance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organizing tech talks that addressed new developments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bot detection 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fostered team collaboration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global hackathons, showcasing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focus on fraud detection, directly contributing to new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creation of APIs that align with product requirements and facilitate seamless data flow and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to deliver a cohesive and functional user experience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optimal data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efficient data retrieval processes, contributing to a more scalable architecture that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team responsible for migrating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system efficiency and reduced resource consumption for high-scale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that drove strategic product decisions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logging mechanisms to protect user data, ensuring full compliance with industry standards while minimizing risk in software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continuous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services and handling real-time data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improvement suggestions aimed at enhancing team productivity and responsiveness to changing project requirements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multi-tier architecture that balanced application logic across front-end, middleware, and backend components,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Selected and integrated third-party libraries and services to enrich application functionality, ensuring that development stayed within timeline expectations and budget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facilitating project retrospectives, reflecting on key processes and suggesting actionable improvements for future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for analytics and reporting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tracking of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