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Staff Data Scientist with 11 years of experience in software development and expertise in machine learning, AI integration, and computational biology. Adept at enhancing diagnostic solutions through data-driven insights and innovative algorithm design. Proven ability to lead complex projects and deliver impactful solutions in healthcare technology, focusing on genomic data analysis and model evaluation. Committed to advancing life's sciences through continuous improvement and collaborative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SQL, Scala,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 MLlib, OpenCV, Jax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Tools:</w:t>
      </w:r>
      <w:r w:rsidRPr="009C6822">
        <w:rPr>
          <w:rFonts w:ascii="Roboto Light" w:eastAsia="Roboto Light" w:hAnsi="Roboto Light" w:cs="Roboto Light"/>
          <w:sz w:val="20"/>
          <w:szCs w:val="20"/>
        </w:rPr>
        <w:t xml:space="preserve"> SPSS, SAS, MATLAB, Tableau, Excel, Hadoop, Spark,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Docker, Kubernetes, AWS S3, Google Cloud Platform, Azure,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Bioinformatics and Genomics:</w:t>
      </w:r>
      <w:r w:rsidRPr="009C6822">
        <w:rPr>
          <w:rFonts w:ascii="Roboto Light" w:eastAsia="Roboto Light" w:hAnsi="Roboto Light" w:cs="Roboto Light"/>
          <w:sz w:val="20"/>
          <w:szCs w:val="20"/>
        </w:rPr>
        <w:t xml:space="preserve"> BLAST, Bioconductor, GATK, Bowtie, Seqtools, BWA, Geneious, Galaxy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AI/ML-based analytical techniques to improve molecular diagnostics by creating innovative workflows that integrate computational biology with genomics, ensuring compliance with regulatory standards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characterizing pathogens from whole genome sequences to enhance precision in diagnostics and accelerate research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user requirements and available data,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tools to derive insights that inform product development and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model evaluation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ensuring production readiness and performance optimization of AI-driven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genomic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supervised learning tasks, working closely with bioinformatics pipelines to derive actionable insights from complex data sets, significantly advancing Cepheid’s diagnostic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analysis methodologies to validate machine learning models,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findings to stakeholders and drive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utilizing deep learning methodologies for classification and regression tasks, ensuring hypothesis-driven experimental design to address challenges in molecular diagnostics and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scientific integrity and reproducibility in model development, actively participating in peer reviews and contributing to the continuous improvement ethos within the organization and its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mentorship among junior data scientists to foster skill development and promote innovation in machine learning practices in line with healthcare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thought leader in discussions on AI trends and technology transformations, bringing insights from industry research and developments to guide product strategy and alignment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bioinformatics algorithms and data pipelines, leveraging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scalability and efficiency in processing genomic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regulatory teams to align model development processes with compliance requirements, ensuring that all AI/ML applications meet necessary industry standards for medical device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initiatives for the adoption of new technologies in the lab, integrating advanced computational frameworks to enhance research productivity and effectiveness in diagnostic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competitor technologies in diagnostics to inform strategic planning, ensuring Cepheid maintains its leadership position in molecular diagnostic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external partnerships by providing expertise in data science methodologies, facilitating collaborative research, and application of machine learning in healthcare contexts.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algorithms for analytical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data processing pipelines for various applications involving user data and product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integrate machine learning features into existing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functionality and user experience based on real-time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data-driven models that improved decision-making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insights from vast datasets and automate reporting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to derive actionable insights from large datasets and inform product development strategies, ensuring alignment with corporate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development processes and algorithms to ensure compliance with best practices and facilitate knowledge sharing, enabling quick onboarding of new team members and ongoing education.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prototype machine learning models that significantly enhanced the capability of applications to predict user behavior and product performance based on historical data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maintained high standards of code quality within the team, implementing best practices in version control and collaborative coding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machine learning communities, contributing to discussions on best practices and innovative approaches to predictive modeling that set benchmarks for product development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data engineering team in optimizing data workflows by providing insights into algorithm performance and processing time enhancements, ensuring quick access to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cross-disciplinary teams to implement new features driven by user data analysis, ensuring improvements in user engagement and product satisfaction metrics were continually monitored and optimized.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training sessions related to new technologies and methodologies in the data science community, sharing knowledge with peers to foster a culture of continuous learning and adaptation.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metrics significantly through A/B testing methodologies to inform feature development in applications, guiding product lines for increased market performance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