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implementing backend systems, focusing on web and mobile applications. Proven expertise in distributed systems, API design, and AI/ML integrations. Strong background in leading technical initiatives and mentoring teams, committed to driving scalable solutions in high-performance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Java,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TensorFlow, PyTorch, Node.js,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Elasticsearch, Time-series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Webhook Integration, Service Mesh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Google Cloud Platform, CI/CD, Terraform,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LLMs, Vector Databases, RAG Architectures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AI agent orchestration, ensuring high availability and observability across complex multi-step workflows, adopting the latest industry best practices for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performance for high-load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and service interfaces abstracting AI capabilities for external client consumption and internal systems,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technical roadmap for backend infrastructure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enhancing application scalability and performance comprehension.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architectural patterns for service design and data modeling, fostering a culture of efficiency and maximum throughput within our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system scalability by implementing comprehensive caching strategies and optimizing database interactions for efficient data retrieval and updates, significantly minimizing latency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design methodologies, enhancing the technical competency and confidence within the team while promoting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convert business requirements into technical architectures, making informed decisions on building versus buying solutions to optimize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data pipelines for processing equity data and user interactions, focusing on continuous improvement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iterative feedback mechanisms and performance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into existing backend services to enhance monitoring capabilities and troubleshooting processes, thereby increasing system reliability and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modern developer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adherence to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utilizing collaboration tools to foster team engagement and promote adherence to coding standards, while emphasizing the importance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to challenge existing solutions and propose innovative approaches, aligning with the company’s commitment to technical excellence and agile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effectively collaborating with cross-functional teams to pivot technical strategies as necessary while maintaining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newly created systems and services ensuring knowledge transfer and maintaining technical integrity as the platform evolves.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various projects within a microservices architecture, focusing on building systems that are robust and easily maintainable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user needs into technical specifications,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refining system observability strategies by implementing comprehensive monitoring solutions to anticipate technical issues before they impact service delivery 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development of RESTful APIs enabling seamless integration between client applications and backend services, optimizing data exchange and reducing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to create efficient data handling solutions, facilitating the rapid transformation of large datasets as part of machine learning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 sessions to enhance team dynamics and project alignment, fostering open communication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entry-level engineers,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coding, debugging, and system architecture, thus uplifting the overall competency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that improve retrieval speed and performance, incorporating version control systems to manage changes effectively and minimize disruptions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frontend-backend integration tests to ensure service reliability under varying loads, ensuring high-quality public-facing features consistent with corporate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codebases by refactoring and optimizing critical components, enhancing system performance and maintainability, while actively encouraging best coding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 sessions to ensure adherence to architectural standards and code quality, driving a culture of excellence and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evaluation of new tools and technologies, recommending solutions that align with project goals and enhancing overall productivity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