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Staff AI / Machine Learning Engineer with over 11 years of experience in software development, focusing on building production-grade AI systems. Proficient in leveraging Python, ML frameworks, and advanced AI techniques to deliver reliable and explainable platform features. Proven track record in collaborating across teams to enhance product capabilities and achieve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JavaScript, SQL,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XGBoost, spaCy, NLTK,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Server, PostgreSQL, MongoDB, ElasticSearch, Apache Kafka, Redis, Databricks,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Graph Data Technologies:</w:t>
      </w:r>
      <w:r w:rsidRPr="009C6822">
        <w:rPr>
          <w:rFonts w:ascii="Roboto Light" w:eastAsia="Roboto Light" w:hAnsi="Roboto Light" w:cs="Roboto Light"/>
          <w:sz w:val="20"/>
          <w:szCs w:val="20"/>
        </w:rPr>
        <w:t xml:space="preserve"> Neo4j, GraphQL, Apache TinkerPop, Gephi, Cytoscape, D3.js, NetworkX, Pandas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production-grade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structured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customer decision-making capabilities in emergent threat detection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complex, ambiguous problem spaces into reliable and explainable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transparency and trust while collaborating with product and engineering teams to maximize system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graph-structured data, enabling robust reasoning over entities and relationships critical for effective narrative intelligence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and backend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scalable platform services, ensuring real-world performance aligned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evaluations and iterative improvements of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quantitative metrics alongside real-world user feedback to refine functionalities continuously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learning and technical excellence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system for evaluating and validating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focusing on explainability and compliance with industry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auditable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discussions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complexity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informed decisions that balanced model quality with operational efficiency throughout all stages of system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hands-on leadership for the lifecycle of AI components, managing everything from initial design considerations to deployment and ongoing maintenance for optimal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solidified data contracts to guarantee seamless integration with existing IT frameworks, which enhanced overall system adaptability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foundational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ranking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influence and scoring, drawing upon graph-based reasoning techniques to inform senior decision-makers on key threat landscapes and situational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multi-step reasoning systems to elevate product offerings, pushing the boundaries of what is achievable in narrative intelligence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work environment, encouraging continuous learning within the team, and ensuring that every member feels valued and empowered to contribute ideas and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daily workflows to enhance productivity and innovation, promoting a forward-thinking approach to software engineering practices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feature-rich applications focusing on delivering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conducive to user engagement and retention while working collaboratively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scalable application components that integrate complex back-end services, ensuring optimal functionality and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contributing to the team's adoption of DevOps practices for efficient code deployment cycles and enhanced collaboration among software engineers and DevOps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systems earning recognition for their reliability and performance on varied platforms, including implementations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teams to translate customer feedback into actionable development initiatives that consistently align with market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clean and maintainable codebases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engineering, enabling rapid iteration and adaptation to new challenges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application security through the implementation of secure software development principles, ensuring compliance with industry regulations and protecting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in peer code reviews and technical discussions, fostering an environment that promotes sound engineering practices and continuously pursuing excellence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and best practices with the engineering team to foster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user-driven design principles into application development processes, optimizing features based on analytics data and customer interaction metrics to improve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successful project deliveries on schedule, demonstrating commitment to team objectives and accountability in delivering robust solutions to challenging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conferences and meetups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staying current with industry trends and fostering connections that lead to fruitful collaborations and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