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AI systems, cloud services, and large-scale software architectures. Proficient in designing and deploying scalable solutions within regulated environments, combining a strong focus on quality care with technical expertise in the field of mental healthcare. Committed to leveraging technology to enhance user experience and improve outcomes in healthcare settings.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C++, Rust,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LlamaIndex, DSPy, Haystack, TensorFlow, PyTorch, Keras, OpenAI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Serverless Framework,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Pinecone, Weaviate, FAISS, Milvus, MongoDB, PostgreSQL, MySQL,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 Code, Eclipse, Jupyter Notebook, Confluence, PyCharm, Sublime Text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AI pathways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patient interactions through conversational interfaces and screening, while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on data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distributed systems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back-end services for AI applications, promoting reliability and boosting the efficiency of patient data processing workflows across various healthcare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multi-agent orchestration in the cloud to optimize model training and inference, facilitating timely updates and robust performance in patient-centered AI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evaluations of AI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observability frameworks, ensuring continuous improvement and alignment with clinical decision support protocols using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clinical experts and product managers, to formulate strategic initiatives underpinned by AI technology, fostering an environment of innovation handling sensitive information with discretion.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procedures and development lifecycles for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training, evaluation, and inferencing pipelines, emphasizing safety, quality control, and ethical considerations in AI implementations within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overseeing agile development cycles, establishing a culture of supportive knowledge sharing that prioritized developer well-being, efficiency, and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across applications to enhance natural dialogues in patient-therapist interactions, ensuring that AI tools base interactions on clinical guidelines, enhancing therapeutic rapport and care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utilizing multi-threading concepts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deployment functionalities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containerization to ensure smooth and scalable production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advancements in digital therapeutic techniques, aligning technology with community-driven innovation and healthcare equity.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aligning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requirements, guaranteeing that AI systems upheld user privacy while delivering exceptional therapeutic experiences without compromising safety and compliance mandates.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vendor tools for AI orchestration and model evaluation, conducting comparative analyses to identify best fit solutions that met or exceeded project benchmarks and technical reliability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enhance team collaboration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regular brainstorming sessions, promoting both technical and emotional support systems around mental health themes.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human-in-the-loop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within AI products, reinforcing clinical accuracy in predictions and enhancing overall patient trust in automated care environments with adaptive learning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understanding of healthcare regulations impacting technology, actively researching trends for compliant AI delivery systems that resonate with emerging patient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in the development of a user-centric experience for clients searching for mental health resources and support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integration with third-party services while delivering seamless data management for large-scale applications with rapid data-access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establish project requirements,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prioritize deliverables, ensuring rapid development cycles, and responsiveness to evolving user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deployed microservices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regularity and stability of applications while maintaining efficiency through automated CI/CD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sessions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 with testing libraries enhancing the overall robustness and reliability of code before release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to manage healthcare operations effectively, leveraging visualization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superior insight into application performance and operational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technical workshops, ensuring knowledge transfer of best practices in coding, security standards, and agile project management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inter-departmental workshops, sharing insights on upcoming technology trends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 mental health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inspiring collaborative endeavors in leveraging technology for social good and welfare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performance and scalability considerations for treatment model ecosystems, enhancing data retrieval times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feature sets with user accessibility in mind, integrating various technology stacks for frontend interactions to provide seamless engaging experiences on mental health platforms with a focus on user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in evaluating AI model performance using established metrics, setting benchmarks and improvement goals that informed future development strategies and AI system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into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conversion metrics essential for understanding user experience and driving future developments toward user-centered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