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building robust web and mobile applications. Expertise in leading architectural design, optimizing backend systems, and mentoring development teams to drive innovative solutions and enhance productivity.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Go,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Node.js, Express, GraphQL, Django, Spring Boot, Serverless, AWS CDK,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Azure, Docker, Kubernetes, Terraform, CI/CD,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DynamoDB, PostgreSQL, MySQL, MongoDB, Redis, Elasticsearch,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Jest, Cypress, Vitest, Sentry, Datadog, Prometheus, Grafana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end-to-end architectures that facilitate large-scale deployments, ensuring system reliability and performance while incorporating modern serverless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processing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scalable backend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API performance and easier client integration without compromising on security or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new hires by establishing coding standards and best practices, fostering a culture of continuous improvement and facilitating knowledge sharing among peers to uplift team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translate complex requirements into actionable development steps, ensuring alignment on project goals and delivery timelines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deployment process, reducing cycle times, and maintaining high code quality through automated testing practices and code reviews.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the infrastructure architecture by migrating existing services to 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 leveraging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Cognito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management and authentication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performance bottlenecks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profiling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monitoring tools, advocating for improvements and driving initiatives that led to a more responsive application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AI-assisted coding tools into the development workflow, significantly improving productivity and maintaining high code quality across multiple projects with stringent deadlines and varied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practices in software development,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observability, and technical debt management, resulting in improved maintainability and system resilience over iterative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planning sessions with CTO and other engineering leaders to drive technical strategy that aligns with business objectives, ensuring technological advancements keep pace with company growth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architecture and codebases, ensuring that all stakeholders have access to vital information for current and future projects, thus enhancing project transparency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architectural discussions to ensure best practices were followed, fostering an environment of learning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cloud-based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that support scalable and efficient operations, ensuring that user needs are met while minimizing costs associated with resource allocation and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success metrics for key initiatives and help drive the execution of large-scale projects that deliver impactful solutions to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metrics and analytics to inform strategies for product enhancements, iterating on user feedback to deliver features that align with customer expectations and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enterprise-level web applications by implementing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for performance and scalability under high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application architecture design discussions, recommending and implementing innovative solutions that align with security, scalability, and maintainability best practices to meet project requirements and deadlines.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developers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promoting regular feedback loops and iterative development practices that reinforced accountability and teamwork through each project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executed comprehensive testing strategies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coverage and reliability in backend services across multiple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and stakeholders to ensure alignment on user experience expectations, translating non-technical requirements into technical specifications that guide development efforts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enhancing existing legacy systems by refactoring codebases to modern standards,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which improved flexibility and reduced system dependencies.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efforts to streamline project workflows by implementing collaboration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transparent communication and efficient project tracking across various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on best practices and emerging technologies for cloud deployments and development methodologies, strengthening team capabilities and fostering a culture of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community initiatives by presenting technical knowledge through workshops and speak engagements, driving engagement and sharing valuable insights across the broader engineering community.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processes through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enhancing reproducibility and reliability of environments used for development and production.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customers to gather requirements and feedback, ensuring that development efforts directly aligned with user needs and expectations, thereby enhancing customer satisfaction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fast and reliable delivery of features while maintaining a high standard for code quality and testing.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