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development professional with 11 years of experience specializing in data engineering, cloud solutions, and business intelligence applications. Proven track record in building integrations, data warehousing, and pipeline automation. Adept at collaborating with cross-functional teams to drive continuous improvement and achieve strategic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PySpark, JavaScript, Scala, R,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Azure Data Factory, Databricks, Snowflake, Redshift, BigQuery, Apache Kafka, Azure DevOps, Talend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Microsoft Azure, AWS, Google Cloud Platform, Azure Synapse, CloudFormation, Kubernetes, Docker,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and Automation:</w:t>
      </w:r>
      <w:r w:rsidRPr="009C6822">
        <w:rPr>
          <w:rFonts w:ascii="Roboto Light" w:eastAsia="Roboto Light" w:hAnsi="Roboto Light" w:cs="Roboto Light"/>
          <w:sz w:val="20"/>
          <w:szCs w:val="20"/>
        </w:rPr>
        <w:t xml:space="preserve"> Jenkins, GitHub, Azure DevOps, CircleCI, GitLab, Travis CI, Ansible, Clea Harmony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Reporting:</w:t>
      </w:r>
      <w:r w:rsidRPr="009C6822">
        <w:rPr>
          <w:rFonts w:ascii="Roboto Light" w:eastAsia="Roboto Light" w:hAnsi="Roboto Light" w:cs="Roboto Light"/>
          <w:sz w:val="20"/>
          <w:szCs w:val="20"/>
        </w:rPr>
        <w:t xml:space="preserve"> Power BI, Tableau, Looker, Matplotlib, Seaborn, D3.js, Qlik Sense,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data availability for analytics and reporting across diverse business units within the enterprise.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analysts and scientists to create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accessibility and enabling enhanced business analytics for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data pipelines that integrated structured and unstructured data from multiple sources into a cohesive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discovery and utilization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security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Key Vault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data integrity and secure access, contributing to the company's compliance with industry regulations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rollout of a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data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strategy, adapting existing processes to enhance data governance and streamline operations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improving the efficiency of release cycles while maintaining quality and 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tuning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queries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utilization and reducing processing time, which significantly improved operational efficiency for the data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on-call support rotations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transformation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promptly resolving issues to maintain system availability and minimize downtime for users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industry-specific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governance, leading workshops on data management policies and procedures to enhance team understanding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documentation of legacy systems and integration processes, establishing clear technical specifications and ensuring knowledge transfer within the team for future developments and troubleshooting.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junior engineers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fostering a culture of continuous learning and technical empowerment throughout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in project delivery, participating in daily stand-ups and sprint planning to enhance team communication and collaborative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directly with business stakeholders to gather requirements and translate them into technical specifications, ensuring data solutions aligned with organizational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routine data extraction and loading tasks, significantly reducing manual intervention and allowing the team to focus on strategic initiatives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streaming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analytical capabilities of the organization and driving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end-to-end data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resources to manage large datasets and facilitate complex analytical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ETL/ELT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migrate essential data assets to cloud-based storage solutions, which drastically improved data accessibility for analytics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robust business intelligence reports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synthesizing data to support strategic decision-making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automated data processing tasks, resulting in streamlined workflows and increased operational efficiency within the analytics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data products throughout their lifecycle, ensuring adherence to project timelines while prioritizing quality and institutional knowledge to promote data governance.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of fellow engineers' work, providing constructive feedback in areas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privacy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excellence and collaboration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prioritized business needs while enhancing data quality and accessibility, enabling users to derive actionable insights more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testing frameworks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Jupyter Notebooks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data transformations, ensuring the integrity of analytics outputs across different domains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data sources to create comprehensive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improved data visualization and enabling stakeholders to track key performance indicators conveniently.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support and guidance for junior staff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knowledge sharing and professional growth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teams to gather requirements and co-develop technical specifications for emerging data solutions, ensuring that goals align with organizational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agile development cycle, contributing valuable insights during sprint retrospective meetings to identify opportunities for team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