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focusing on web and mobile applications. Proven expertise in Java, Spring Framework, and building high-scale microservices. Adept in collaborating with cross-functional teams to drive innovative solutions in payment tokenization and cloud-native architecture, ensuring high quality and performance in production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SQL, TypeScript, Kotlin, Go, Scala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Spring Security, React, Angular, Vue.js, Apache Kafka, Node.js, Express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Jenkins, Git, GitHub, CircleCI, GitOps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AWS Lambda, SNS, SQS, CloudFormation, Fargate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Grafana, Prometheus, Open Telemetry, DataDog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robust payment processing platform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efficiency and reliability of payment services while ensuring compatibility with various processors and networks.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microservices architecture following best practices in cloud-native development, facilitating scalability and fault tolerance for various payment services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VGS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requirements and solutions for payment tokenization,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building event-driven architectures that streamline data processing in a secure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enforced a culture of code quality by integrating automated testing frameworks and code reviews into the development lifecycle, resulting in minimized production issues and higher code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introduction of observability practices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key performance metrics and effective troubleshooting methods to enhance service reliability and performance monitoring.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designed and optimized high-throughput services, leveraging RESTful APIs and integrating with various 3rd party services necessary for comprehensive payment orchestration and PCI compliance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several successful project initiatives aimed at enhancing user experience in payment processing, demonstrating strong customer orientation while driving innovative solutions based on client feedback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collaboration and transparency, regularly conducting team workshops and brainstorming sessions to encourage collective problem-solving and ideation for product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adapting and responding to continuous feedback, promoting iterative progress while ensuring alignment with stakeholder objectives within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automation and reliability while drastically reducing time to market for new features and bug fixes.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EC2, S3, and RDS, which ensured secure, scalable, and resilient infrastructure for payment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Kubernetes deployments, and microservice architectural patterns, contributing to team skill growth and overall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service capabilities by integrating emerging technologies into the product offerings, thereby advancing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VGS's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competitive edge in the evolving fintech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root cause analysis of production issues and implemented solutions to prevent recurrence, ensuring high levels of service availability and performance integrity for financial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compliance teams to align development practices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assuring that the payment solutions met required regulatory and security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various high-performance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technologies, playing a key role in numerous projects that improved efficiency and user satisfaction across different product lines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refine application features that resulted in seamless integration of services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showcasing strong interpersonal and communication skills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for developing scalable solutions, enhancing system flexibility and facilitating easier maintenance within large-scale distributed systems across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deployment cycles and better responsiveness to client requirements while maintaining high standards of code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collaborated on elements that improved service integration across various platforms, focusing on back-end development and adhering to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existing applications, utilizing profiling tools and methodologies to improve system responsiveness, particularly in data-intensive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migration of legacy systems to modern architecture, including transitioning to cloud services and microservices frameworks, which increased agility and reduced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refinement of Agile methodologies, ensuring timely delivery of high-quality software through effective backlog management and sprint planning processes that aligned with team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mentoring sessions to guide teams in adopting new technologies and best practices, fostering knowledge sharing and acceleration of development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enhancing Security protocols within applications by integrating best practices for code security and compliance policies essential for maintaining user and company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developer meet-ups and tech conferences, sharing insights on innovative technologies and trends in software engineering, showcasing strong engagement within the tech community, and commitment to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performance data to inform future development cycles, prioritizing enhancements based on actual customer needs and industry trends for ongoing software evolution.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