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Expert in working collaboratively within teams and adept at using a broad range of technologies, including ASP.NET, SQL Server, and C# to deliver high-quality software solutions. Proven ability to adapt to new technologies and business requirements, ensuring successful project outcomes and contributing to overall company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SQL, JavaScript, T-SQL, HTML, CSS,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ASP, Entity Framework, React, Angular, jQuery, Bootstrap, ASP.NET MVC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TFS, Git, Postman, Fiddler, SQL Server Management Studio, JIRA,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 Reporting Services, RDL, Crystal Reports, Power BI, Tableau, SSRS, BigQuery,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Service-Oriented Architecture, N-Tier Architecture, Cloud Computing, Agile Methodologies, DevOps Practices, Containerization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a robust lottery management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compliance and regulations around gaming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software modifications, contributing to effective system updates that met user needs and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reviews, providing constructive feedback on coding practices and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methodologies to maintain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software projects, including user manuals and technical specifications, to facilitate internal and external audits and ensure accountability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production lottery systems on a 24/7 basis, demonstrating adaptability and problem-solving skills in high-pressure scenarios with a focus on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data analytics feature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informed decision-making based on real-time data insights from the lottery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codebases through refactoring, reducing technical debt, and improving system performance across various components of the lottery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into web applications by actively participating in security training sessions, ensuring compliance with data protection regulations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Reporting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reports that delivered insights into user engagement, enabling stakeholders to make informed decisions backed by data-driven evidence.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of some legacy components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system scalability and simplifying deployment through automation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strong communication practices across project teams, leveraging interpersonal skills to enhance collaboration and update stakeholders on project statuses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modern development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 user interface and user experience of internal applications within the lottery management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coordinate system upgrades in line with new regulations and technology advancements, ensuring that all systems remained compliant with industry requirements for gaming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sharing knowledge of coding standards and industry best practices, contributing to a culture of continuous improvement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CI/CD pipelines into existing software delivery processes, facilitating automated testing and streamlined deployment in line with DevOps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high-traffic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scalable web solutions with a strong emphasis 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engineers to define technical requirements and translate user stories into reusable and maintainable code that enhances overall application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coding and documentation, ensuring consistency across projects and maintaining high code quality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integrate user feedback mechanisms into product features, enhancing customer satisfaction and engagement through responsive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utilizing Agile methodologies to accommodate changing requirements and prioritize tasks effectively towards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analyzing and optimizing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data retrieval speeds leveraging indexed search capabilities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maintenance and new features for existing applications, ensuring that they met performance benchmarks and adhered to current coding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creation of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software reliability and reducing time spent on manual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roles for new hires, sharing expertise in web technologies and fostering best practices within the software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discussions on architectural design choices and technology selection, promoting innovative solutions that elevate the software's capabilities and align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connected various application components seamlessly while ensuring secure data transmission and compliance with existing security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enhancing the UI/UX of applications using modern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user interaction and overall application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