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building high-quality web and mobile applications. Proven ability in leading architectural direction, implementing innovative solutions, and leveraging technologies such as AWS, Docker, Node.js, and React. Seeking to contribute expertise to a visionary company in the crypto/web3 space.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Python, Java, Solidity, TypeScript, C#, PHP,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Express, Django, Flask, Spring, Angular,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Containerization: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Azure, Google Cloud Platform, Heroku, OpenShift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MongoDB, PostgreSQL, MySQL, DynamoDB,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RESTful APIs, GraphQL, WebSockets, jQuery, Webpack, Babel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for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efficient performance and high availability while integrating blockchain solutions for enhanced security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robust APIs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communication between front-end and back-end services within a microservices architecture that significantly improved data 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engineering best practices, driving significant improvements in our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 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(SDLC) methodologies and deployment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critical role in mentoring junior engineers, fostering an environment of continuous learning and collaboration, which improved team dynamics and technical capabilities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industry-standard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and project management, leading to increased transparency and streamlined workflows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design and development of a sophisticated financial application, enhancing user experience through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components and state management libraries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Hands-on experience with blockchain technology, collaborating with the engineering team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smart contracts into existing applications, driving innovation and market relevance in crypto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 as code, resulting in efficient resource management and cost reduction while maintaining compliance with best practices in cloud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industry trends and competitor technologies to ensure our products are competitive, dynamically adapting our technology stack to align with evolving market demands in fintech and crypto.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enhance productivity and reduce turnaround time for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regular code reviews to ensure best practices and high coding standards are adhered to, improving the overall quality of the codebase and reducing technical debt.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closely with product managers to help shape the product roadmap and gather requirements, ensuring that development efforts were aligned with business objectives and market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microservices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segment application functionality, allowing for independent development and deployment cycles, which greatly improved scalability and fault tolerance.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robust authentication and authorization protocols,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thereby increasing user trust and data protection.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all architectural designs and code standards, ensuring that both current developers and new team members have access to essential information for ongoing project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enterprise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at Google, where I was instrumental in enhancing application performance and managing large-scale data processing requirements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interactive user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high-quality user experience through responsive design principles and adherence to accessibility standards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Exploited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deployment and monitoring of applications, optimizing resources and ensuring maximum uptime for mission-critical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 significant reduction in system bugs by implementing an automated testing framework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establishing a culture of quality assurance within the software delivery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cross-team collaboration sessions to drive alignment on project goals, showcasing strong leadership capabilities and an ability to communicate complex technical concepts to non-technical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microservices that integrated with third-party APIs, enhancing functionality while maintaining data integrity and security in all external communications and data exchanges.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full software development lifecycle from requirements gathering, design, development, testing, to deployment, ensuring thoroughness and attention to detail at each phase of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Prepared detailed technical documentation for software systems and updates; these documents served as a training and reference tool for new hires and contributing to smoother onboarding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containerization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development workflows, allowing for consistent delivery environment while facilitating easier collaboration among different teams in various geographic locations.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strategic discussions on product direction by providing insights into technological advancements and market trends, helping to align technical efforts with overall business strategy.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Challenged norms through innovative solutions to complex problems in a time-sensitive environment, consistently demonstrating resilience and adaptability in rapidly changing project requirements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processes; daily stand-ups, sprint reviews, and retrospectives embedded a strong team culture and continuously improved the efficiency of our software delivery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