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11 years of experience in software development, specializing in web and mobile applications. Adept in SAP BTP, NodeJS, TypeScript, and architectural design for enterprise solutions, committed to bridging functional and technical domains to deliver robust applications.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JavaScript, Python, Java, ABAP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NodeJS, React, SAPUI5, Express, CAP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HANA, PostgreSQL, OData, SQL, NoSQL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SAP BTP, AWS, Microsoft Azure,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Tools:</w:t>
      </w:r>
      <w:r w:rsidRPr="009C6822">
        <w:rPr>
          <w:rFonts w:ascii="Roboto Light" w:eastAsia="Roboto Light" w:hAnsi="Roboto Light" w:cs="Roboto Light"/>
          <w:sz w:val="20"/>
          <w:szCs w:val="20"/>
        </w:rPr>
        <w:t xml:space="preserve"> SAP Gateway, IDoc, RFC, SAML, OAuth2</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SAP BTP solutions, ensuring high performance and scalable architecture that met enterprise business requirements, utilizing a deep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ERP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and integration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transform core business processes into technical solutions, leveraging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generate innovative product architectures.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blueprinting sessions with stakeholders to define system specifications, translating complex functional requirements into concrete technical architectures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SAP ecosystem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React-based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user interfaces, enhancing user experiences and ensuring seamless integration with back-end systems built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SAP BTP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related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architectural strategy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enhanced system reliability and deployment efficiency, adopting cloud-native principles in developing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Instituted a robust governance framework for architecture decisions and solution design, ensuring compliance with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and cloud services integration.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documented detailed architecture patterns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End-to-End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aligning engineering practices with modern software delivery methodologies to foster collaboration and agility.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modernization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SAPUI5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applying principles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User-Centric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responsive architecture to improve application accessibility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the intricacies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SAP BTP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fostering a culture of knowledge-sharing and continuous learning across engineering teams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in project execution, enhancing flexibility in responding to changing project demands and increasing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secure identity and access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XSUAA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a framework for authentication and authorization that aligned with enterprise security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architectural reviews and risk assessments, providing insights into system vulnerabilities and recommending improvements to bolster the integrity of cloud products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SAP BTP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business stakeholders to align the technical strategy with business goals, facilitating dialogue between technical teams and non-technical stakeholders, enhancing project outputs.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management, ensuring seamless communication between distributed systems and improved performance of cloud-based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professional development and networking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communities, staying abreast of evolving trends and technologies to continuously enhance skills and offerings.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enterprise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ensuring seamless integration and scalability to handle high traffic, leveraging cutting-edge technologies and architectural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impactful front-end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user interfaces that enhance engagement and usability while complying with best practices in UI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backend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 frameworks, delivering robust solutions that processed large datasets efficiently, adhering to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drive successful product launches, utilizing methodologies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Kanban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timely delivery and high-quality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to refine product vision, actively contributing insights into system architecture and the integration of distributed systems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 ecosystem.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testing and troubleshooting of applications, implementing quality assurance practices to identify flaws early in the development lifecycle and maintain system stability.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technical specifications and architectural designs for products, ensuring clarity and comprehensive guidelines for future development efforts with focus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automated testing frameworks to enhance software reliability and facilitate faster deployment workflows, reducing the time to market for new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to ensure adherence to development standards and architecture guidelines, enhancing team efficiency and code quality across collaborative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internal best practices for software engineering, enhancing productivity and aligning development practices across teams and functions.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legacy systems and assessed implementation of solutions to transition to modern, scalable architectures on cloud platforms, facilitating cost-effective and efficient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led training sessions for new hires on core technologies and frameworks adopted by the team, enriching the onboarding experience and equipping engineers with essential knowledge.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