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high-performance web and mobile applications. Proficient in building innovative solutions utilizing AI and automation to enhance healthcare systems whilst driving user engagement and satisfaction.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TypeScript, JavaScript, Python, HTML/CSS, SQL,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Angular, Vue.js, Bootstrap, Sass,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Node.js, Express.js, Django, Flask, Ruby on Rails,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DynamoDB, SQLite,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Jenkins, Serverless Architectures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experience and optimal performance across all devices in a healthcare setting and addressing diverse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robust and scalable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real-time data APIs to synchronize with healthcare workflows, thereby enhancing overall system efficiency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 to define, design, and implement innovative features, showcasing adaptability in project management and fostering effective communication throughout the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managed RESTful APIs and microservices,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API Gateway for scalability and low-latency performance, facilitating seamless data interactions within complex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external APIs and managed data flows between EMRs and clearinghouses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optimization and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regulations to improve data security and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real-time data processing and caching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responsiveness, thereby improving user experience and reducing system bottlenecks in high-demand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provided constructive feedback to maintain code quality and adhere to best practices, enhancing team collaboration and growth in software engineering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frontend tooling to streamline development workflows,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 and maintain up-to-date technologies aligned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acceptance testing and provided technical support during the rollout of applications, ensuring deliverables met outlined requirements and contributed positively to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deployment, enhancing team productivity and responsiveness to market demands while maintaining high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focused on performance optimization, identifying bottlenecks within applications and implementing solutions that maximized resource efficiency and minimized operational costs over time, thereby driving value creation.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strategic discussions with stakeholders to align technology solutions with business goals, utilizing strong analytical skills to assess market trends and future-proof the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promoted best practices in software development, emphasizing the importance of security, performance, and user-centric design, which fostered a culture of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innovative financial tools, establishing functionalities that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revenue collection, significantly improving the overall operational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observability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application performance, quickly identifying and resolving issues, thus ensuring user-facing services operate without interruption.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building dynamic web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enhanced site interactivity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user engagement for internal tools and client-facing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in a collaborative team environment focused on modular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transitioning legacy applications to cloud-native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scalability and reliability, crucial for maintaining high standards in the tech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sessions to implement UI components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best practices for state management and responsive design tailored for diverse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integration tests and assisted in user testing phases, identifying areas of improvement in functionality and user experience, ensuring alignment with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components and libraries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development processes for future projects and reducing overall delivery time while maintaining high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cross-discipline teams for conducting vulnerability assessments and ensuring applications comply with security standards, contributing to a secure customer data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database schemas and optimized queries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data retrieval and enhancing application performance across multiple use cases without compromising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management to ensure the technological solutions meet market needs, applying strategic insight and industry best practices to maintain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team retrospectives and incorporated lessons learned into future projects, fostering an inclusive environment that values constructive feedback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code reliability and maintainability, ensuring software stability and promoting best practices among engineering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for application structures and functionalities, supporting team continuity and knowledge transfer in a rapidly changing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