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dedicated Software Engineer with over 11 years of experience in software development, specializing in front-end and mobile applications. Proven ability to lead product teams, deliver scalable solutions, and enhance user experiences through innovative software design and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Swift, Kotlin,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Vue.js, Angular, Redux,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npm, Webpack, Jest,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Firebase, MongoDB, SQL, PostgreSQL,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Travis CI, Ansible,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multiple rapid prototypes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explore and validate innovative front-end solutions aligned with product strategy while collaborating extensively with cross-functional teams to ensure clarity in software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product team focused on creating scalable front-end and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engagement for key digital products by integrating cutting-edge UI/UX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Architects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and document architectural diagrams, ensuring clear communication about the software architecture and maintaining compliance with security review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unsecured code areas throughout the application lifecycle, implementing fixes promptly to enhance security measures while maintaining the integrity and performance of the product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and triaged high-priority issues in production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optimal application reliability and implement failover strategies quickly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and deployment, which reduced time to delivery and improved overall productivity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comprehensive service level objectives (SLOs) for the product, regularly assessing performance metrics in production environments to proactively address technical debt and prioritize future enhancements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coding standards and best practices, helping to cultivate a culture of quality and thoroughness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meaningful dashboards and alerts utilizing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facilitate data-driven decision-making, enhancing the overall efficiency of application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third-party vendors and the open-source community to integrate valuable feature enhancements within existing software frameworks, actively seeking out innovative solutions to improve product offerings on a continuous basis.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cross-team collaboration, strengthening relationships and communication channels among developers, strategists, and other stakeholders, vital in driving cohesive project objectives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to streamline infrastructure monitoring services and test case generation,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increasing operational efficiency and minimizing manual intervention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other product teams to establish API specifications and contracts, ensuring that shared data services were robust, secure, and consistent across various applications and platforms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sharing insights on product development processes, enhancing their coding skills, and instilling best practices regarding software design and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identifying product enhancements from end-user feedback, ensuring the application not only met business requirements but also consistently provided excellent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maintaining cross-browser compatibility and mobile responsiveness while optimizing for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various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ensuring applications were seamless and met evolving business requirements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integrations with third-party services, streamlining data flow and enhancing functionality for user-facing applications, while also participating in architecture discussions to strengthen the overall product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and ensured the best user experience through meticulously crafted CSS styles and interactive elements, engaging users with innovative designs that align with brand identity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project lifecycle through extensive testing and debugging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components functioned correctly and met established quality standards before release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work environment, participating in sprint planning and retrospective meetings, enhancing team dynamics, and ensuring timely delivery of project milestones and deliverables with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features, user guides, and training materials, improving onboarding experiences for both users and new engineers joining the project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collaborate on code development efficiently,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manage branches and track changes accurately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improve code reliability and deployment confidence, fostering innovations that minimized the chances of regression and application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that implemented accessibility best practices in software design, elevating user experiences for individuals with disabilities and exceeding industry standards for inclusivity, enhancing the reputation of the developed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and optimized application performance with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deployment stability and efficient resource management while directly addressing user experience concerns and complaints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periodic code reviews and knowledge sharing workshops, fostering a collaborative environment that cultivated team synergy and encouraged innovative solutions to complex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