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engineering leader with 11 years of experience in developing scalable web and mobile applications. Proven expertise in DevOps, software development, and quality assurance within diverse engineering organizations. Adept at fostering innovative environments while managing cross-functional teams to drive product strategy and achieve exceptional performance metrics.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Go, Ruby,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Django, Flask, Express,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Google Cloud Platform, Docker, Kubernetes, Jenkins, Terraform,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SQL, NoSQL, MongoDB, PostgreSQL, MySQL, Redis, Apache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Data Processing:</w:t>
      </w:r>
      <w:r w:rsidRPr="009C6822">
        <w:rPr>
          <w:rFonts w:ascii="Roboto Light" w:eastAsia="Roboto Light" w:hAnsi="Roboto Light" w:cs="Roboto Light"/>
          <w:sz w:val="20"/>
          <w:szCs w:val="20"/>
        </w:rPr>
        <w:t xml:space="preserve"> Generative AI Models, Machine Learning, TensorFlow, PyTorch, Apache Spark, Data Lakes, ETL Tools, BigQuery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high-performing team overseeing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and QA while defining the technological vision that aligns with business objectives across global locations in Canada and India.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R&amp;D and product strategy through effective collaboration with leadership while leveraging industry trends to recommend strategic improvements for engineering processes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AI-first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the development of machine learning models that handle millions of data points daily to optimize product offerings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system administration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division, ensuring accurate estimates for development and QA teams to facilitate effective project planning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evaluated the performance of the engineering division, proactively addressing KPIs such as productivity ratios and facilitated improvements through data-driven analysis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adoption and enforcement of robust coding standards and agile practices across all engineering teams promoting enhanced collaboration, quality assurance, and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comprehensive refactoring project integrating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ingestion and algorithmic forecasting features to augment existing product capabilities and meet future growth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team members to foster a culture of innovation, transparency, and accountability, ensuring continuous progress tracking and effective communication of objectives to the senior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 annual budget for the engineering division while ensuring investments align with overall corporate strategy, focusing on both human resources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cybersecurity initiatives to ensure secure operations, guaranteeing robust access management, data protection, and compliance across all engineering and IT functionalities promoting transparency and trust in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ongoing technical mentoring and skills development for engineers focusing on emerging technologies, particularly within the realms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and automated deployment methodologies,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visible presence during company-wide meetings presenting updates on engineering initiatives, effectively communicating progress and addressing concerns from various organizational stakeholders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strategic planning sessions that provide the framework for the engineering division's objectives, ensuring alignment with corporate goals while establishing clear metrics for success and achievement.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detailed monthly reports on engineering performance metrics that include productivity levels, defect trends, backlog statuses, and ongoing challenges to the executive team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management to synchronize engineering priorities with customer needs, actively working to translate business requirements into actionable software development tasks.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range of projects focused on the development and deployment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aligning efforts with client specifications for optimal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engaging in the agile development process to ensure requirements were met efficiently while adapting to evolving project scopes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solutions that improved application performance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ensuring robust data management and retrieval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modern frontend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customer interactions and overall user experiences while aligning closely with UX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continuous deployment (CI/CD)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deployment processes and reduced operational inefficiencies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Solicited user feedback to identify and resolve potential software issues promptly, utilizing strong analytical skills to translate customer input into functional software enhancements and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enterprise-level software deployments through meticulous project management, leveraging Agile methodologies for iterative progress and consistent alignment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systems architecture assessments, leading to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strategies that transformed deployment processes while enhancing service scalability and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engineers, emphasizing the importance of adhering to coding best practices and encouraging personal growth and technical expertise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weekly stand-up meetings, maintaining a high level of communication and collaboration with team members across various locations, thereby facilitating efficient operational workflows and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fostering an inclusive and innovative workplace culture by promoting collaboration and supporting knowledge-sharing initiatives across the organization, ultimately enhancing team dynamics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software development lifecycle, ensuring adherence to compliance standards while protecting user data and system integrity through rigorous testing and vulnerability assessments.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