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11 years of experience specializing in web and mobile applications. Proficient in overseeing SDLC, leading technical teams, and enhancing operational efficiency through robust solutions in the healthcare domain.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Shell Scripting, Python, Java, JavaScript, Ruby, Go, Perl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UNIX, CentOS, Ubuntu, Red Hat, Debian, Solaris, Windows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Oracle, SQL Server, NoSQL, MongoDB, PostgreSQL, MySQL, DB2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Git, DevOps, Jenkins, Docker, Kubernetes, CI/CD, Apache Kafka,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Google Cloud, IBM Cloud, Heroku, Terraform, CloudFormation, Serverless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to redesign complex batch processing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adherence to best practices in healthcare computing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gather requirements for healthcare applications, translating technical specifications into user-friendly documentation and ensuring alignment with business goals in a collaborative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changes to existing C/Unix applications, enhancing their functionality by conducting thorough critical analysis and resolving complex technical issues with innovative solutions while maintaining operational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release cadence and operational efficiency in deployment processes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root cause analysis for system failures, implementing corrective actions that minimized downtime and maximized productivity, fostering a proactive problem-solving culture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 integration, thereby enhancing their capabilities and contributing to team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technical architecture for new feature implementations, ensuring comprehensive clarity in functional specifications, which facilitated successful project execution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sprints, participating in scrums, retrospectives, and planning sessions, thereby fostering a culture of continuous improvement and accountability within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monitoring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techniques, driving significant improvements to query execution times and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and roadmap development for technical initiatives that aligned with company objectives, contributing valuable insights that shaped future project directions.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deployment efforts by developing extensive test plans and coordinating the integration of complex web components, ensuring thorough coverage and reducing the risk of production issues during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management, bridging communication between technical teams and business leaders, thus ensuring mutual understanding of project statuses and upcoming challenges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to a cloud-first strategy by leading migration efforts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smooth shift to modern infrastructures while minimizing disruption.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enhancements in operational processes by identifying bottlenecks through effective monitoring solutions and increasing overall system responsiveness and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between application architects and developers to accurately fulfill design requirements, ensuring functionalities delivered met or exceeded client expectations while maintaining focus on ROI.</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developed, tested, and deployed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software development lifecycle and improving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RESTful services within microservices architecture, enhancing interoperability and scalability while ensuring that applications could handle higher loads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best practice discussions, fostering a collaborative environment that encouraged knowledge sharing and continuous improvement in code quality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 components functioned correctly before deployment while adhering to quality assurance standards in high-stakes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coding, enabling efficient tracking of changes and contributions made by team members throughout varied project increments.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authentication and authorization protocols,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security and compliance within applications dealing with sensitive user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discuss project requirements and expectations, ensuring clear communication and alignment with stakeholders to facilitate effective project management and delivery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new team members on the use of cloud services and development tools, contributing to a culture of learning and upward mobility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rich, interactive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engagement and satisfaction through streamlined design changes and user experience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data modeling and ETL processes for data integration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accessibility and analytical opportunities for the organization’s analytical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team members to troubleshoot production issues in applications, employing effective debugging techniques to quickly identify root causes and implement long-term fixes.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monitoring frameworks to ensure real-time performance and reliability metrics were captured and analyzed, leading to proactive system optimization and incident response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