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results-oriented Senior Software Engineer with over 11 years of experience in software development, specifically focusing on web and mobile applications in high-pressure environments. Expert in Application Security, with extensive skills in Kubernetes security, Go programming, and multi-cloud infrastructure. Proven ability to enhance security postures through effective vulnerability management and innovative threat modeling, aiming to ensure robust solutions for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CIS, NIST, SDLC Security, Threat Modeling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Terraform,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security reviews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applications and Kubernetes controllers, identifying critical vulnerabilities and ensuring secure coding practices aligned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threat modeling exercises for new features, proactively assessing risks associated with multi-cloud deployments and shared computing environments, providing actionable recommendations to mitigate identified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automated security checks within CI/CD pipelines, optimizing security protocols to enhance engineering velocity without creating bottlenecks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vulnerability assessments and remediation timelines for both internal and external security reports, collaborating effectively with cross-functional teams to resolve issues swiftly and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feature development process, emphasizing security considerations such as container isolation, ensuring that new capabilities did not introduce potential attack vectors within the multi-tenant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developers on secure coding practices and recent attack vectors, making complex security concepts accessible to non-security teams to foster a security-first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continuous feedback loop for security reviews, fostering an environment of learning and adaptation while communicating security protocols to development teams in a comprehensible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public security documentation and a Trust Center, enhancing customer confidence in the security measures of our products and promoting transparency around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security requirements for application features and user stories, placing security at the forefront of product development discussions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open-source security projects, leveraging community feedback to refine our toolset and improve our operational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security tools based on performance, accuracy, and ease of integration into existing workflows, ensuring the organization's tech stack remained modern and secure.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compliance teams to align security practices with regulatory requirements and standards, ensuring readiness for audits and assessments by external parties.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security incidents post-mortem and documented findings and response strategies, enhancing organizational knowledge and improving incident response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events, contributing to discussions on security trends and best practices, using insights gained to influence our application security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for production systems from a security perspective, continuously monitoring for vulnerabilities and implementing necessary controls to ensure ongoing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 of high-performance applications, emphasizing secure coding practices and robust architectural designs,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cloud infrastructure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practices that included automated testing and security scanning stages, driving improvements in code quality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for fellow developers to ensure adherence to secure coding standards and best practices, fostering a culture of continuous improvement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ways to enhance product security through advanced threat detection methodologies within application and infrastructure metrics, streamlining incident response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configuration management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and secure deployment of application resources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engineering teams about the implications of security in containerized environments and multi-tenancy, emphasizing the significance of security as a shared responsibility.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applications optimized for performance, reliability, and security, interfacing with diverse cloud services while implementing robust access control measures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observability frameworks,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security posture comprehensively.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API security, ensuring that internal and external APIs adhered to industry standards while securing sensitive data against malicious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promote knowledge sharing across teams, organizing seminars and workshops on secure coding practices and new developments in security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diversity in tech by fostering inclusive practices which allowed for diverse perspectives in security strategies and product development discussions, heightening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that security considerations were integrated into the product spec phase and throughout the development lifecycle, enhancing the security philosophy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