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Sr. Application Security Engineer with over 11 years of experience in software development, focusing on application security, vulnerability management, and building automated security tooling. Proven track record in enhancing security practices in cloud environments, particularly GCP and Kubernetes. Skilled in multiple programming languages including JavaScript and TypeScript, with a strong grasp of IAM principles and security frameworks. Passionate about collaborating with engineering teams to build secure and efficient systems and tools that bolster security measures while maintaining business velocity.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Python, Go, Ruby, C#,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Spring Boot, Django, Flask,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Tools:</w:t>
      </w:r>
      <w:r w:rsidRPr="009C6822">
        <w:rPr>
          <w:rFonts w:ascii="Roboto Light" w:eastAsia="Roboto Light" w:hAnsi="Roboto Light" w:cs="Roboto Light"/>
          <w:sz w:val="20"/>
          <w:szCs w:val="20"/>
        </w:rPr>
        <w:t xml:space="preserve"> IAM, OAuth, SAML, Kubernetes, GCP, Docker,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Standards:</w:t>
      </w:r>
      <w:r w:rsidRPr="009C6822">
        <w:rPr>
          <w:rFonts w:ascii="Roboto Light" w:eastAsia="Roboto Light" w:hAnsi="Roboto Light" w:cs="Roboto Light"/>
          <w:sz w:val="20"/>
          <w:szCs w:val="20"/>
        </w:rPr>
        <w:t xml:space="preserve"> OWASP, ISO 27001, NIST, GDPR, CIS, SOC 2, PCI DSS, CWE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Tools:</w:t>
      </w:r>
      <w:r w:rsidRPr="009C6822">
        <w:rPr>
          <w:rFonts w:ascii="Roboto Light" w:eastAsia="Roboto Light" w:hAnsi="Roboto Light" w:cs="Roboto Light"/>
          <w:sz w:val="20"/>
          <w:szCs w:val="20"/>
        </w:rPr>
        <w:t xml:space="preserve"> BigQuery, PostgreSQL, MongoDB, Redis, Elasticsearch, RabbitMQ, Kafka,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strategically designed application security initiatives at iVision, effectively guiding engineers in embedding security measures into the product lifecycle while actively monitoring emerging vulnerabilities and proactively addressing them before exploitation.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security best practices, leveraging experience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culture of security awareness across the organization for all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the application security posture by implementing automated security tooling that effectively detected and mitigated abuse patterns, allowing development teams to maintain agility without compromising security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resolve security vulnerabilities, ensuring codebase integrity and promoting secure coding practices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security solutions for cloud applications, integrating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speed while ensuring security compliance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safeguard sensitive user data, ensuring compliance with established guidelines while continuously analyzing policies to adapt to evolving security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programs to train junior developers in secure coding techniques, focusing on foundational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assessment tools within the development workflow, improving vulnerability identification rates and decreasing resolution timelines, facilitating a smoother integration of security into application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the dependency supply chain for vulnerabilities in open-source libraries, utilizing tools for automated scans and reporting, which significantly reduced the risk of supply chain attacks.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threat modeling sessions to anticipate potential security challenges within new features, adopting a proactive approach in addressing security gaps before they materialize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documentation and workshops on emerging security threats, promoting knowledge sharing across departments and building a more resilient security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infrastructure teams to enhance the security of Kubernetes deployments, focusing on secure configurations and network policies that align with industry best practices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custom tools for vulnerability management, empowering engineers with resources that allowed for instantaneous reporting and patching of newly discovered vulnerabilities, aligning with fast-paced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logs and security metrics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systems to the evolving threat landscape, ensuring a robust defense posture against potential exploits.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environment that welcomed feedback on security processes, advocating for incremental improvements that not only enhanced security measures but also promoted team collaboration and morale.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enterprise applications using trending technologies at Google,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and usability to meet the high standards expected by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implement best practices for cloud security policies, effectively reducing the attack surface for products hosted in multi-cloud environments, with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remediated code vulnerabilities through rigorous review processes and testing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and security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Centralized logging and monitoring solutions,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threat detection and response capabilities across diverse cloud architectures, improving incident response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to container orchestration solutions and secured communications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expertise in microservices architecture and reducing the potential for exploits.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educational content and hosted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developers, enhancing the organization's overall maturity in securely managing user identities and access rights through tailored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security compliance efforts, contributing to audits and reports in alignment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development teams adhered to regulatory obligations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APIs utilizing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delegated access and identity management throughout applications, streamlining the user authentication process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advance DevSecOps initiatives, advocating for security-first development that involved early-stage security assessments embedded in the CI/CD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modern, interactive applications while embedding security considerations during the design phase as part of the agile methodology.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libraries for common security functions aimed at reducing the manual effort required for developers to implement secure coding practices, while enhancing overall project velocity and safety.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professional development in application security methodologies, attending industry conferences, engaging with community forums, and keeping abreast of latest trends in the field through ongoing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