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web and mobile applications. Proven expertise in leading diverse technology projects and mentoring development teams. Proficient in building robust cloud-based solutions using modern programming languages and frameworks, with a strong commitment to continuous learning and adaptation of emerging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Java, JavaScript, TypeScript, SQL, Python, Go,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Node.js, Spring Boot, Django, Express.js,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Cassandra,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Docker, Kubernetes, Terraform,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Git, JIRA,  Jenkins, Bitbucket, Maven, Spring Cloud, Terraform, RESTful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Agile Practices:</w:t>
      </w:r>
      <w:r w:rsidRPr="009C6822">
        <w:rPr>
          <w:rFonts w:ascii="Roboto Light" w:eastAsia="Roboto Light" w:hAnsi="Roboto Light" w:cs="Roboto Light"/>
          <w:sz w:val="20"/>
          <w:szCs w:val="20"/>
        </w:rPr>
        <w:t xml:space="preserve"> Scrum, Kanban, Continuous Integration, DevOps,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development of innovative web and mobile applications, utilizing cloud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 to deliver scalable and robust solutions that enhance customer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and conducted code reviews for seamless integration of new features, fostering a culture of collaborative learning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timelines effectively, ensuring timely delivery of high-quality software solutions and alignment with business goals and regulatory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user interfaces, resulting in higher user engagement and satisfaction through streamlined navigation and aesthetics.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databases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data retrieval and storage for high-performance applications in accordance with best practices for data governance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smooth deployment processes, ensuring that application functionality remains consistent across various environments and minimizing downtime during software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to define project scopes and requirements, translating business needs into technical specifications while considering compliance and regulatory standards for the industry.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extensive research on emerging technologies, participating in external communities and forums to bring innovative ideas that meet evolving business challenges into internal discussions.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principles, facilitating seamless communication between front-end interfaces and back-end data services, while ensuring the security of transactions.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applications using a mix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meeting frameworks of web standards and ensuring cross-browser compatibility for diverse user access points.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involving open-source technologies, actively contributing to and maintaining toolsets within the engineering community that enhance overall project efficiency and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Bitbucket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project management and source control, enhancing team collaboration while maintaining high levels of transparency throughout development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such as performance tuning and application monitoring, leveraging tools to ensure applications meet stringent reliability and speed requirements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stand-up meetings as part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providing status updates and identifying potential roadblocks early for timely resolution and improved workflow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testing and troubleshooting phases in software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approaches to ensure high-quality deliverables that meet client expectations and operational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participating in full software lifecycle from requirements gathering to deployment while adapting to the changing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high-quality software solutions adhering to business needs, facilitating communication to assure alignment across technical and non-technical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practices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teamwork and efficiency, thereby enabling the early detection of issues and ensuring timely project deliveries within defined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robust databases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storage while supporting application performance at scale, helping manage high-volume transactions seamlessly across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which improved team members' coding practices while also enhancing collective code quality for long-term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 principles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user-centric interfaces that maximize engagement and provide functional navigation across devices, adapting to diverse usage contexts.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software delivery and increase reliability through automated testing and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within the team, facilitating discussions on cloud technologies, particularly around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that enhance system architecture and scalability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systems through refactoring efforts, employing best practices for code cleanliness and performance improvement while reducing technical debt accumulation over time in legacy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new development tools and technologies, driving innovation within the team while ensuring compliance with established coding practices, contributing to continuous technical growth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production support, quickly diagnosing issues as they arise and employing problem-solving techniques to minimize downtime while maintaining high levels of customer trust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building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thus enabling development teams to have modular approaches for applications leading to enhanced adaptability and easier maintenance.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