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over 11 years of experience in delivering robust web and mobile applications. Proven expertise in application development, integrations, and team leadership. Adept at collaborating with cross-functional teams to drive projects from inception to completion while ensuring quality and compliance with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TypeScript, SQL, HTML/CSS,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Angular, React, Django, Flask, jQuery,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Kubernetes, JIRA, Maven, Gradle,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Cassandra, SQLite,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Ansible, CircleCI, Nagios,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utilizing approved programming languages to create efficient and reliable software solutions that align with the specified functional and non-functional business requirements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unit and integration testing efforts, ensuring that each application provided a robust and error-free user experience; worked closely with the QA team to fix critical issues during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Application/Integration Architects to define project scope, develop proof of concepts, and design user-friendly application interfaces that enhance engagement and productivity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documentation processes for all code changes which ensured seamless onboarding for new team members and adherence to company-wide guidelines for development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while presenting solutions for technical challenges encountered by the development team, prioritizing clear communication to improve productivity and collaboration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industry best practices to streamline coding processes, enhancing system performance and reducing technical debt by optimizing existing code and architecture for scalable software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production support activities by leading incident and problem management efforts, ensuring timely resolutions of application issues while minimizing downtime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code repositories using Git and other tools to ensure effective version control and collaboration among team members, facilitating smoother project workflows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innovation within the team while helping members develop their coding skills and understanding of application architecture and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industry trends and emerging technologies regularly to enhance software quality and remain competitive, providing recommendations to management for adopting new tools that benefit project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newly adopted technologies and frameworks, ensuring all developers are well-versed in standards necessary for achieving project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analysis and refactoring sessions to adhere to security best practices, thus improving application security posture while maintaining delivery schedules and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solutions in collaboration with clients based on their operational needs and requirements, enhancing their business process efficiency while promoting greater user adoption of technological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collaborative environment by working closely with cross-functional teams, which improved project outcomes through effective communication and agile methodologies applied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development goals with overall business objectives, ensuring that technological investments supported the organization's mission and operational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sophisticated application features and functionalities aligned with user needs, leveraging cutting-edge technologies to drive engagement and functionality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and mobile applications utilizing the latest frameworks and optimized code to enhance performance and maintainability while meeting rigorous security standards and compliance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on software design, aiding requirements gathering and analysis to deliver solutions that streamlined processes and addressed clients’ specific challenges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building and enhancing application testing strategies, facilitating a culture of quality assurance within the team and ensuring adherence to standards and efficient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practices, automating deployment processes which improved efficiency and reduced the likelihood of manual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to promote knowledge sharing among teams, emphasizing the importance of following best practices and emerging trends in technology to remain competitive in the field.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spearhead project management activities, ensuring efficient task prioritization, sprint planning, and retrospective meetings that fostered team dynamics and project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contributing insights based on analytical assessments of existing systems while benchmarking against industry standards for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technical support and troubleshooting of applications, working towards prompt resolution of issues while maintaining effective communication flows with other stakeholders for optimum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documentation guidelines for the development team, which improved clarity and accessibility of code information for all members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conduct of application performance benchmarking, identifying bottlenecks and implementing solutions that resulted in improved application performance and a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dev teams to utilize data-driven decision-making strategies, providing analytical reports and actionable insights that informed ongoing and future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