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Backend Developer with over 11 years of experience in software development, specializing in backend systems for web and mobile applications. Proficient in Python, Go, and developing REST APIs and microservices. Demonstrated expertise in cloud technologies including AWS and GCP, alongside robust experience with database management and container orchestration. Collaborative team player with strong problem-solving abilities and a focus on delivering high-quality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JavaScript, Java, Ruby, TypeScript, C++,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 APIs, GraphQL, gRPC, Microservices, Swagger, Postman, OpenAPI, API Gateway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 DynamoDB,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Azure, Docker, Kubernetes,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Express.js, Spring Boot, Ruby on Rails, FastAPI, NestJS, Hapi.js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pytest, Mocha, Jest, Selenium, New Relic,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robust performance aligned with best practices and technology standards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front-end developers to translate business requirements into technical specifications, enhancing project visibility by integrating Agile methodologies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utilizing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scaling and deployment of applications within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systematically analyzing and improving resource utilization metrics, while implementing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response times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to maintain code quality across development teams, providing constructive feedback and identifying areas for improvement in collaborative sessions to foster team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troubleshooting of backend issues by coordinating with engineering teams, which enhanced problem resolution efficiency and bolstered overall system stability during critical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for backend systems by integrating OAuth and JWT for secure authentication and authorization, ensuring data protection measures were robust and industry-compliant during system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monitoring of backend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performance bottlenecks and implementing solutions to enhance reliability and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modular and well-documented codebases that followed best practices, which facilitated smooth onboarding for new developers and enhanced collective code comprehension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sprint planning sessions and participated in daily stand-ups, reinforcing team alignment and addressing project blockers, fostering an environment of continuous improvement and collaborative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best practices for backend development processes, resulting in the creation of internal documentation which established clear guidelines for future projects and onboarding tasks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 multicultural team, gaining insights from diverse perspectives which contributed to innovative solutions that effectively addressed complex technical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mastering key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a culture of knowledge sharing and expertise development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enhanced existing backend systems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pipelines for both efficiency and reliability to meet dynamic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development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development workflow, enhancing version control, and collaboration across distributed teams in a seamless manner.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and efficient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microservices architecture while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cater diverse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synthesize business needs into technical specifications effectively, enabling faster product iterations and enhancing overall product quality during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promoting consistent coding practices and providing mentorship to junior developers, thereby elevating team skills and ensuring adherence to quality standards in delivered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data models that optimize read/write operations while maintaining data integrity, which are vital for performance in microservices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deploys and scaling for distributed applications, achieving improved resource management and minimizing infrastructure costs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retrospectives, and daily stand-ups, which fostered team accountability and boosted project delivery timelines while ensuring flexibility in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backend issues involving data inconsistencies and service downtimes through rigorous logging and performant monitoring strategies, greatly enhancing operational performance across critical business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computing, resulting in reduced costs associated with infrastructure while improving application scalability and responsiveness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for APIs and system architecture, ensuring transparency and clarity for collaborators and future developers, significantly reducing onboarding time and improving workflow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capabilities, streamlining resource provisioning and maintaining infrastructure consistency across various environments within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continuous integration and deployment processes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reliability and automation within development and deployment cycles, leading to increased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strategic direction in technology choices for backend systems, advocating for incremental improvements aligned with emerging trends related to database technologies and serverless architecture.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