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proficient Sr AWS and Infrastructure Engineer with 11 years of experience in software development, specializing in designing and managing scalable infrastructure on AWS. Possesses in-depth knowledge of AWS services, Infrastructure as Code, and CI/CD practices, complemented by a strong commitment to operational excellence and security compliance. Adept at collaborating with cross-functional teams to drive system performance and ensure alignment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EC2, AWS S3, AWS VPC, AWS CloudFormation, AWS IAM, AWS RDS, AWS KMS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Chef, Ansible, Puppet, GitOps, Policy-as-Code, Drift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 Server, Ubuntu, CentOS, RHEL, Windows 10, Debian, SUSE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Ruby, Go,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CloudWatch, AWS GuardDuty, AWS Security Hub, Elastic Stack, Datadog, Prometheus, Grafana, Nagios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owned the target-state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facilitate provisioning that supports scalability, resilience, and security in alignment with business objectives, adapting quickly to evolving technologies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technical authority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platform stability through proactive improvements, advanced troubleshooting, and performing extensive system performance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enterprise-grade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reusable patterns and governance structures to boost deployment efficiency and ensuring high standards for infrastructure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various security architecture strategies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segmentation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encryption/KMS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effectively with security teams to ensure comprehensive compliance and risk management across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cost optimization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workloads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right-sizing and scaling designs to reduce unnecessary expenditures while enhancing workload efficiency through lifecycle policies and optimization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Continuity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developing recovery designs and testing cadence while perpetuating continuous improvement through analysis of lessons learned.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mature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infrastructure controls within development pipelines promoting deployment reliability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led major incident management for cloud infrastructure, providing deep technical leadership during outages and driving corrective actions while maintaining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all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teams of L1 to L3 engineers, conducting design reviews, providing insights into complex systems, and embodying best practices for system standardization and operational excellence across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high-quality operational documentation and reference architectures, ensuring clarity of standards, blueprints, and operational procedures through effective knowledge management practices that benefit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and architectures tailored to meet diverse client needs while incorporating best practices in performance and security within cloud environments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development, enhancing system functionalities by leveraging serverless architectures for optimal performance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transition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speed and efficiency while ensuring system integrity and compliance with established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that integrated automated testing and deployment processes, thereby improving release cycles and minimizing downtime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performance monitoring and optimization strategies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systems met SLAs and enhanced operational readiness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applications deployed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necessary configurations to enhance security measures while ensuring compliance with industry standards and organizational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determine business objectives and translated them into effective technological solutions, fostering mutually beneficial relationships while delivering high-value outcomes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enterprise connectivity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Direct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Transit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network performance and reducing costs for data transfers across accounts.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teams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software engineering, promoting a culture of continuous learning and adaptation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systematic operational runbooks and documentation to establish standards and further train personnel on best practices for infrastructure management and incident response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