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Solutions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Solutions Engineer with over 11 years in software development, specifically in web and mobile applications. Proven expertise in AI, machine learning, and supply chain operations while delivering impactful decision intelligence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SQL, R,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Angular, Node.js, Django, Flask,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Hadoop, Spark, TensorFlow, Keras, Pandas, NumPy, Apache Kafka,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Terraform, Git, Azure DevOps, Ansible,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Salesforce, Oracle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Solutions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articulated the value and differentiators of Aera's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Decision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in various client meetings, demonstrating my ability to translate technical concepts into clear business outcomes that stakeholders can understand and appreciate.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workshops with clients, guiding discovery sessions to ensure a deep understanding of their business challenges, which facilitated more tailored solutions and improved placement for Aera's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Account Executives to develop comprehensive deal strategies, which not only solidified the alignment of both technical and business perspectives but also leveraged my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supply chain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live demo sessions of Aera's platform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tailored use cases that directly addressed the specific challenges faced by potential clients in their respective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Decision Intelligence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Aera's Workspace, demonstrating a strategic mindset in creating customer-specific demos that highlighted the platform's unique capabilities and potential benefits to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customers through proof of concept and proof of value engagements, illustrating the transformative outcomes enabled by Aera's automation solutions, drawing on my strong analytical background and expertise in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Delivery and Customer Success, to ensure that compelling solution deployment roadmaps were not only technically feasible but also aligned with customer priorities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value creation initiatives, performing ROI analyses and developing business cases that underscored the tangible advantages of using Aera’s tools for operational efficiency and decision-making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proposal documents and RFx responses in conjunction with sales teams, leveraging my ability to synthesize complex technical information into compelling written formats that resonate with executive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consultative storytelling techniques in executive presentations, showcasing the broader business impact of Aera's solutions, which helped to foster trust and rapport with key decision-makers in client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deep expertise in enterprise technology stacks, including familiarity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me to effectively align Aera's offerings with existing systems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updated knowledge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supply chain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I remained at the forefront of delivering innovative solutions to clients navigating digital transformation.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design-thinking workshops that empowered clients in articulating their future-state vision driven by Aera’s platform, leveraging my strong interpersonal skills to inspire collective buy-in from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consulting with Fortune 500 clients, positioning Aera not just as a vendor but as a trusted advisor capable of delivering game-changing solutions through advanced analytics and AI-driven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results-oriented mindset, continuously seeking to optimize workflows and processes through Aera's platform, which benefited clients in several industries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CPG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F&amp;B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team projects focusing on enhancing web application functionalities, employing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and operation within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 lifecycle development of enterprise-scale web applications utilizing agile methodologies, which honed both my technical skills and my ability to adapt quickly to changing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server-side logic and database optimization for various applications, interacting with both structured and unstructured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warehousing solutions—improving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gather requirements and conduct feasibility assessments, ensuring that solutions met business needs while adhering to technical constraints and enhancing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and user manuals while implementing a continuous feedback loop with users, leading to improved usability and greater end-user satisfaction across all developed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and problem resolution processes, utilizing analytical thinking and critical problem-solving skills to effectively address challenges in application delivery and client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manage code changes, ensuring efficient collaboration and adherence to timelines in a fast-paced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in client projects to enhance user engagement across different platforms and devices, applying industry best practices in UI/UX development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maintain high coding standards within the team, fostering an environment focused on quality, continuous improvement, and shared knowledge.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