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Solutions Consultant with over 11 years of experience in software development, specializing in web and mobile applications. Proven ability to engage with key decision-makers and drive technical excellence in customer-oriented environments. Skilled in API integration, advanced programming, and fostering impactful relationships with clients across various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WebSocket, HTML5, CSS3, Node.js,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Ruby on Rails,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AWS DynamoDB, SQLite,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and Engineering teams to cultivate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competitive landscape, enabling the development of tailored solutions for complex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address intricate technical inquiries, ensuring client objectives were met through strategic solution offerings that drove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high-level discovery sessions with clients, facilitating the identification of business challenges and the appropriate alignment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to meet clients' specific goals and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training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techniques, empowering team members with the knowledge needed to effectively demonstrate product capabilities and technical relevance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solution demos that showcased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enhancing client engagement through clear communication of technical advantages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product evaluations to address client needs, working closely with executive decision-makers to ensure alignment with their strategic business objectives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strategic guidance on best practices for optimizing client ecosystems for better performance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post-sales responsibilities by acting as a liaison between client technical teams and internal engineering departments, facilitating smoother integrations and addressing potential technical blockers that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C-suite executives, leveraging exceptional communication skills to effectively present technical proposals and influence decision-making processes and project buy-ins from top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client interactions and solution implementations, which ensured continuity of support and a clear understanding of client history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proposing enhancements to internal processes and client offerings based on feedback from sales interactions and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enhance the delivery and performance of integrations, ensuring that solutions were scalable and consistent with industry standards for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customer success framework that focused on proactive solutions, strengthening long-term partnerships through regular follow-ups and iterating on feedback received from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cross-functional teams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on product features based on market research and evolving customer demands, leading to potentially lucrative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webinars, representing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innovation trends in the digital marketing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software development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web applications utilizing a range of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user-friendly and efficient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ensure timely delivery of projects, improving team collaboration and adaptability in addressing changing client requirements during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front-end interfaces with back-end services, enhancing application functionality and user interaction through seamless data integration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critical microservices that supported both internal and external application interfaces, ensuring high availability and responsiveness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the development pipeline, boosting code quality and reliability while significantly reducing time spent on regression testing in future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on best practices in coding, API integrations, and troubleshooting techniques,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clarify project requirements and specifications, translating business needs into technical solutions that deliver actionable results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code and system bottlenecks, implementing changes that enhanced loading speeds and minimized latency for end-users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integration tests on different systems to ensure well-functioning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connections, relentlessly pursuing excellence in data exchange and user experiences across services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advocating for coding standards and identifying potential refactoring opportunities that strengthened overall system architecture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effectively, enabling collaborative development environments and reducing conflicts during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tech stack evaluations to assess emerging tools and frameworks that could enhance development practices and align with modern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