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Architect with 11 years of software development experience specializing in web and mobile applications. Proficient in guiding organizations through data architecture and analytics platforms, focusing on implementation strategies and AI enhancements.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JavaScript, Rust, C#, R,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Node.js, React, Angular, Vue.js,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MongoDB, PostgreSQL, Apache Kafka, Apache Spark, ETL, Data Lakes,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Microsoft Azure, Google Cloud Platform, Heroku, Docker, Kubernetes, Terraform, Serverless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Scikit-learn, Keras, H2O.ai, MLflow, SAS, RapidMiner, AzureML, CDL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trusted advisor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architecture and implementation strategies for clients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alignment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for transformative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client engagements in optimizing and customizing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translating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robust architectural recommendations to foster successful migrations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client leadership to capture and detail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workload requirements while developing well-structured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maximize efficiency and reduce implementation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forward-looking guidance and future state roadmaps tailored to client objectives, helping organizations derive significant insights and drive innovative data usage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multi-functional teams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harmonize implementation efforts with product roadmaps, ensuring client success and alignment with overall strategic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code demonstrations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workshops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and clients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 controls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established guidelines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Decomposed complex future state goals into actionable execution plans,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automation and scalability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internal training materials aimed at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consulting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among peers, emphasizing industry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implementation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 education initiatives to promote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their applications in various industries, including healthcare and finance.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feedback loops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real-time adjustments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ongoing analytics and performance metrics to ensure optimal functioning.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 array of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ingestion and real-time processing, enriching clients'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expanding their analytical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stakeholders, building relationships that fostered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ensured transparency throughout the solutions delivery lifecycle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simultaneously, leveraging agile methodologies to maintain timely deliverables, promoting collaboration among stakeholders to meet dynamic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transformation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 compliance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ethical and secure handling of sensitive business data throughout the implementation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optimize software architectures for business-critical applications,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back-end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development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within the organization,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deployment and management across cloud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SQL queries and optimized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data retrieval and analytics capabilities for stakeholders’ decision-making processes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launch of internal tools for data analysis and business insights, employing a mix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model accuracy and efficiency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them into detailed design specifications and prototypes that showcase potential solutions aligned with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focusing on clean coding practices and empowering team members to enhance their programming skills in a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to ensure service reliability and availability, allowing for timely identification of bottlenecks and security vulnerabilities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client-facing discussions to propose architectural options and technology selections, demonstrating proficiency in employing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scalable database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workshops for clients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tools, helping to build their proficiency in leveraging the platform for their operational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third-party APIs into web applications, allowing for innovative features that enhanced user experience and expanded business offerings in key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architecture assessments for legacy systems, recommending modern solutions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future-proof the business's technological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multi-disciplinary teams to elevate user experience through rigorous UI/UX testing, utilizing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Materialize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design language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